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8D" w:rsidRDefault="00BE538D" w:rsidP="00BE53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7F7C">
        <w:rPr>
          <w:rFonts w:ascii="Times New Roman" w:hAnsi="Times New Roman"/>
          <w:b/>
          <w:sz w:val="28"/>
          <w:szCs w:val="28"/>
        </w:rPr>
        <w:t xml:space="preserve">Информация о типовых условиях договоров </w:t>
      </w:r>
    </w:p>
    <w:p w:rsidR="00BE538D" w:rsidRDefault="00BE538D" w:rsidP="00BE538D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по транспортировке сточных вод</w:t>
      </w:r>
    </w:p>
    <w:p w:rsidR="00BE538D" w:rsidRDefault="00BE538D" w:rsidP="007655A3">
      <w:pPr>
        <w:spacing w:after="0" w:line="240" w:lineRule="auto"/>
        <w:ind w:left="6237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7655A3" w:rsidRPr="00097918" w:rsidRDefault="00BE538D" w:rsidP="00472C58">
      <w:pPr>
        <w:spacing w:after="0" w:line="240" w:lineRule="auto"/>
        <w:ind w:left="6804"/>
        <w:jc w:val="center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Типовая форма утверждена</w:t>
      </w:r>
    </w:p>
    <w:p w:rsidR="007655A3" w:rsidRPr="00097918" w:rsidRDefault="007655A3" w:rsidP="00472C58">
      <w:pPr>
        <w:spacing w:after="0" w:line="240" w:lineRule="auto"/>
        <w:ind w:left="6804"/>
        <w:jc w:val="center"/>
        <w:rPr>
          <w:rFonts w:ascii="Times New Roman" w:hAnsi="Times New Roman"/>
          <w:sz w:val="16"/>
          <w:szCs w:val="16"/>
        </w:rPr>
      </w:pPr>
      <w:r w:rsidRPr="00097918">
        <w:rPr>
          <w:rFonts w:ascii="Times New Roman" w:hAnsi="Times New Roman"/>
          <w:sz w:val="16"/>
          <w:szCs w:val="16"/>
        </w:rPr>
        <w:t>постановлением Правительства</w:t>
      </w:r>
    </w:p>
    <w:p w:rsidR="007655A3" w:rsidRPr="00097918" w:rsidRDefault="007655A3" w:rsidP="00472C58">
      <w:pPr>
        <w:spacing w:after="0" w:line="240" w:lineRule="auto"/>
        <w:ind w:left="6804"/>
        <w:jc w:val="center"/>
        <w:rPr>
          <w:rFonts w:ascii="Times New Roman" w:hAnsi="Times New Roman"/>
          <w:sz w:val="16"/>
          <w:szCs w:val="16"/>
        </w:rPr>
      </w:pPr>
      <w:r w:rsidRPr="00097918">
        <w:rPr>
          <w:rFonts w:ascii="Times New Roman" w:hAnsi="Times New Roman"/>
          <w:sz w:val="16"/>
          <w:szCs w:val="16"/>
        </w:rPr>
        <w:t>Российской Федерации</w:t>
      </w:r>
    </w:p>
    <w:p w:rsidR="007655A3" w:rsidRDefault="007655A3" w:rsidP="00472C58">
      <w:pPr>
        <w:pStyle w:val="af"/>
        <w:spacing w:before="0" w:after="0"/>
        <w:ind w:left="6804"/>
        <w:rPr>
          <w:sz w:val="16"/>
          <w:szCs w:val="16"/>
        </w:rPr>
      </w:pPr>
      <w:r w:rsidRPr="00097918">
        <w:rPr>
          <w:sz w:val="16"/>
          <w:szCs w:val="16"/>
        </w:rPr>
        <w:t>от</w:t>
      </w:r>
      <w:r w:rsidRPr="00DF4D2F">
        <w:rPr>
          <w:sz w:val="16"/>
          <w:szCs w:val="16"/>
        </w:rPr>
        <w:t xml:space="preserve"> 29 июля </w:t>
      </w:r>
      <w:smartTag w:uri="urn:schemas-microsoft-com:office:smarttags" w:element="metricconverter">
        <w:smartTagPr>
          <w:attr w:name="ProductID" w:val="2013 г"/>
        </w:smartTagPr>
        <w:r w:rsidRPr="00DF4D2F">
          <w:rPr>
            <w:sz w:val="16"/>
            <w:szCs w:val="16"/>
          </w:rPr>
          <w:t>2013 г</w:t>
        </w:r>
      </w:smartTag>
      <w:r w:rsidRPr="00DF4D2F">
        <w:rPr>
          <w:sz w:val="16"/>
          <w:szCs w:val="16"/>
        </w:rPr>
        <w:t xml:space="preserve">. </w:t>
      </w:r>
      <w:r w:rsidRPr="00097918">
        <w:rPr>
          <w:sz w:val="16"/>
          <w:szCs w:val="16"/>
        </w:rPr>
        <w:t>№</w:t>
      </w:r>
      <w:r w:rsidRPr="00DF4D2F">
        <w:rPr>
          <w:sz w:val="16"/>
          <w:szCs w:val="16"/>
        </w:rPr>
        <w:t xml:space="preserve"> 645</w:t>
      </w:r>
      <w:bookmarkStart w:id="0" w:name="_GoBack"/>
      <w:bookmarkEnd w:id="0"/>
    </w:p>
    <w:p w:rsidR="00C741F7" w:rsidRPr="00DF4D2F" w:rsidRDefault="00597971" w:rsidP="00472C58">
      <w:pPr>
        <w:pStyle w:val="af"/>
        <w:spacing w:before="0" w:after="0"/>
        <w:ind w:left="6804"/>
        <w:rPr>
          <w:sz w:val="16"/>
          <w:szCs w:val="16"/>
        </w:rPr>
      </w:pPr>
      <w:r w:rsidRPr="000927ED">
        <w:rPr>
          <w:i/>
          <w:sz w:val="16"/>
          <w:szCs w:val="16"/>
        </w:rPr>
        <w:t xml:space="preserve">(в ред. от </w:t>
      </w:r>
      <w:r w:rsidR="00323AF9" w:rsidRPr="00830410">
        <w:rPr>
          <w:i/>
          <w:sz w:val="16"/>
          <w:szCs w:val="16"/>
        </w:rPr>
        <w:t>28</w:t>
      </w:r>
      <w:r w:rsidR="00323AF9" w:rsidRPr="005D618F">
        <w:rPr>
          <w:i/>
          <w:sz w:val="16"/>
          <w:szCs w:val="16"/>
        </w:rPr>
        <w:t xml:space="preserve"> </w:t>
      </w:r>
      <w:r w:rsidR="00323AF9">
        <w:rPr>
          <w:i/>
          <w:sz w:val="16"/>
          <w:szCs w:val="16"/>
        </w:rPr>
        <w:t>ноября</w:t>
      </w:r>
      <w:r w:rsidR="00323AF9" w:rsidRPr="005D618F">
        <w:rPr>
          <w:i/>
          <w:sz w:val="16"/>
          <w:szCs w:val="16"/>
        </w:rPr>
        <w:t xml:space="preserve"> 202</w:t>
      </w:r>
      <w:r w:rsidR="00323AF9" w:rsidRPr="00830410">
        <w:rPr>
          <w:i/>
          <w:sz w:val="16"/>
          <w:szCs w:val="16"/>
        </w:rPr>
        <w:t>3</w:t>
      </w:r>
      <w:r w:rsidRPr="005D618F">
        <w:rPr>
          <w:i/>
          <w:sz w:val="16"/>
          <w:szCs w:val="16"/>
        </w:rPr>
        <w:t> г.</w:t>
      </w:r>
      <w:r w:rsidRPr="000927ED">
        <w:rPr>
          <w:i/>
          <w:sz w:val="16"/>
          <w:szCs w:val="16"/>
        </w:rPr>
        <w:t>)</w:t>
      </w:r>
    </w:p>
    <w:p w:rsidR="007655A3" w:rsidRPr="00097918" w:rsidRDefault="007655A3" w:rsidP="00765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5A3" w:rsidRPr="00097918" w:rsidRDefault="007655A3" w:rsidP="00765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5A3" w:rsidRPr="00097918" w:rsidRDefault="007655A3" w:rsidP="00765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5A3" w:rsidRPr="00097918" w:rsidRDefault="007655A3" w:rsidP="00765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5A3" w:rsidRPr="00097918" w:rsidRDefault="007655A3" w:rsidP="00765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4F4D" w:rsidRPr="00C741F7" w:rsidRDefault="007655A3" w:rsidP="00765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B2">
        <w:rPr>
          <w:rFonts w:ascii="Times New Roman" w:hAnsi="Times New Roman"/>
          <w:b/>
          <w:spacing w:val="40"/>
          <w:sz w:val="28"/>
          <w:szCs w:val="28"/>
        </w:rPr>
        <w:t>ДОГОВОР</w:t>
      </w:r>
      <w:r w:rsidRPr="00C741F7">
        <w:rPr>
          <w:rFonts w:ascii="Times New Roman" w:hAnsi="Times New Roman"/>
          <w:b/>
          <w:spacing w:val="60"/>
          <w:sz w:val="28"/>
          <w:szCs w:val="28"/>
        </w:rPr>
        <w:br/>
      </w:r>
      <w:r w:rsidR="002018D9" w:rsidRPr="00C741F7">
        <w:rPr>
          <w:rFonts w:ascii="Times New Roman" w:hAnsi="Times New Roman"/>
          <w:b/>
          <w:sz w:val="28"/>
          <w:szCs w:val="28"/>
        </w:rPr>
        <w:t>по транспортировке сточных вод</w:t>
      </w:r>
    </w:p>
    <w:p w:rsidR="00C741F7" w:rsidRP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Pr="002A5F5A" w:rsidRDefault="00C741F7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Pr="00786F0A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1094"/>
        <w:gridCol w:w="546"/>
        <w:gridCol w:w="238"/>
        <w:gridCol w:w="1722"/>
        <w:gridCol w:w="392"/>
        <w:gridCol w:w="546"/>
        <w:gridCol w:w="274"/>
      </w:tblGrid>
      <w:tr w:rsidR="00C741F7" w:rsidRPr="002A5F5A" w:rsidTr="00C741F7">
        <w:tc>
          <w:tcPr>
            <w:tcW w:w="4827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741F7" w:rsidRPr="002A5F5A" w:rsidTr="00C741F7">
        <w:tc>
          <w:tcPr>
            <w:tcW w:w="4827" w:type="dxa"/>
            <w:tcBorders>
              <w:top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F5A">
              <w:rPr>
                <w:rFonts w:ascii="Times New Roman" w:hAnsi="Times New Roman"/>
                <w:sz w:val="14"/>
                <w:szCs w:val="14"/>
              </w:rPr>
              <w:t>(место заключения договора)</w:t>
            </w:r>
          </w:p>
        </w:tc>
        <w:tc>
          <w:tcPr>
            <w:tcW w:w="4812" w:type="dxa"/>
            <w:gridSpan w:val="7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EEB" w:rsidRDefault="00E02EEB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EEB" w:rsidRDefault="00E02EEB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7"/>
        <w:gridCol w:w="111"/>
      </w:tblGrid>
      <w:tr w:rsidR="00C741F7" w:rsidRPr="002A5F5A" w:rsidTr="00C741F7">
        <w:tc>
          <w:tcPr>
            <w:tcW w:w="9528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" w:type="dxa"/>
            <w:vAlign w:val="bottom"/>
          </w:tcPr>
          <w:p w:rsidR="00C741F7" w:rsidRPr="002A5F5A" w:rsidRDefault="00660F03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741F7" w:rsidRPr="002A5F5A" w:rsidTr="00C741F7">
        <w:tc>
          <w:tcPr>
            <w:tcW w:w="9528" w:type="dxa"/>
            <w:tcBorders>
              <w:top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F5A">
              <w:rPr>
                <w:rFonts w:ascii="Times New Roman" w:hAnsi="Times New Roman"/>
                <w:sz w:val="14"/>
                <w:szCs w:val="14"/>
              </w:rPr>
              <w:t>(наименование организации)</w:t>
            </w:r>
          </w:p>
        </w:tc>
        <w:tc>
          <w:tcPr>
            <w:tcW w:w="111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Pr="00D815EE" w:rsidRDefault="00C741F7" w:rsidP="00C741F7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  <w:r w:rsidRPr="00C741F7">
        <w:rPr>
          <w:rFonts w:ascii="Times New Roman" w:hAnsi="Times New Roman"/>
          <w:sz w:val="24"/>
          <w:szCs w:val="24"/>
        </w:rPr>
        <w:t>именуемое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1F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1F7">
        <w:rPr>
          <w:rFonts w:ascii="Times New Roman" w:hAnsi="Times New Roman"/>
          <w:sz w:val="24"/>
          <w:szCs w:val="24"/>
        </w:rPr>
        <w:t>дальнейшем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1F7">
        <w:rPr>
          <w:rFonts w:ascii="Times New Roman" w:hAnsi="Times New Roman"/>
          <w:sz w:val="24"/>
          <w:szCs w:val="24"/>
        </w:rPr>
        <w:t>организацией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1F7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1F7">
        <w:rPr>
          <w:rFonts w:ascii="Times New Roman" w:hAnsi="Times New Roman"/>
          <w:sz w:val="24"/>
          <w:szCs w:val="24"/>
        </w:rPr>
        <w:t>хозяйства, в лице</w:t>
      </w:r>
      <w:r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7"/>
        <w:gridCol w:w="111"/>
      </w:tblGrid>
      <w:tr w:rsidR="00C741F7" w:rsidRPr="002A5F5A" w:rsidTr="00C741F7">
        <w:tc>
          <w:tcPr>
            <w:tcW w:w="9538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741F7" w:rsidRPr="002A5F5A" w:rsidTr="00C741F7">
        <w:tc>
          <w:tcPr>
            <w:tcW w:w="9538" w:type="dxa"/>
            <w:tcBorders>
              <w:top w:val="single" w:sz="4" w:space="0" w:color="auto"/>
            </w:tcBorders>
            <w:vAlign w:val="bottom"/>
          </w:tcPr>
          <w:p w:rsidR="00C741F7" w:rsidRPr="002A5F5A" w:rsidRDefault="00660F03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0F03">
              <w:rPr>
                <w:rFonts w:ascii="Times New Roman" w:hAnsi="Times New Roman"/>
                <w:sz w:val="14"/>
                <w:szCs w:val="14"/>
              </w:rPr>
              <w:t>(должност</w:t>
            </w:r>
            <w:r w:rsidR="001506B8">
              <w:rPr>
                <w:rFonts w:ascii="Times New Roman" w:hAnsi="Times New Roman"/>
                <w:sz w:val="14"/>
                <w:szCs w:val="14"/>
              </w:rPr>
              <w:t>ь</w:t>
            </w:r>
            <w:r w:rsidRPr="00660F03">
              <w:rPr>
                <w:rFonts w:ascii="Times New Roman" w:hAnsi="Times New Roman"/>
                <w:sz w:val="14"/>
                <w:szCs w:val="14"/>
              </w:rPr>
              <w:t>, фамилия, имя, отчество)</w:t>
            </w:r>
          </w:p>
        </w:tc>
        <w:tc>
          <w:tcPr>
            <w:tcW w:w="111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0"/>
        <w:gridCol w:w="6382"/>
        <w:gridCol w:w="106"/>
      </w:tblGrid>
      <w:tr w:rsidR="00C741F7" w:rsidRPr="002A5F5A" w:rsidTr="00C741F7">
        <w:tc>
          <w:tcPr>
            <w:tcW w:w="3150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83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741F7" w:rsidRPr="002A5F5A" w:rsidTr="00C741F7">
        <w:tc>
          <w:tcPr>
            <w:tcW w:w="3150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383" w:type="dxa"/>
            <w:tcBorders>
              <w:top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741F7">
              <w:rPr>
                <w:rFonts w:ascii="Times New Roman" w:hAnsi="Times New Roman"/>
                <w:sz w:val="14"/>
                <w:szCs w:val="14"/>
              </w:rPr>
              <w:t>(положение, устав, доверенность — указать нужное)</w:t>
            </w:r>
          </w:p>
        </w:tc>
        <w:tc>
          <w:tcPr>
            <w:tcW w:w="106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4"/>
        <w:gridCol w:w="7418"/>
        <w:gridCol w:w="106"/>
      </w:tblGrid>
      <w:tr w:rsidR="00C741F7" w:rsidRPr="002A5F5A" w:rsidTr="00C741F7">
        <w:tc>
          <w:tcPr>
            <w:tcW w:w="2114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с одной стороны, и</w:t>
            </w:r>
          </w:p>
        </w:tc>
        <w:tc>
          <w:tcPr>
            <w:tcW w:w="7419" w:type="dxa"/>
            <w:tcBorders>
              <w:bottom w:val="single" w:sz="4" w:space="0" w:color="auto"/>
            </w:tcBorders>
            <w:vAlign w:val="bottom"/>
          </w:tcPr>
          <w:p w:rsidR="00F30A4F" w:rsidRPr="00F30A4F" w:rsidRDefault="00F30A4F" w:rsidP="00C741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0A4F">
              <w:rPr>
                <w:rFonts w:ascii="Times New Roman" w:hAnsi="Times New Roman"/>
                <w:b/>
                <w:sz w:val="24"/>
                <w:szCs w:val="24"/>
              </w:rPr>
              <w:t xml:space="preserve">Акционерное общество «Кропоткинский завод </w:t>
            </w:r>
          </w:p>
          <w:p w:rsidR="00C741F7" w:rsidRPr="002A5F5A" w:rsidRDefault="00F30A4F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4F">
              <w:rPr>
                <w:rFonts w:ascii="Times New Roman" w:hAnsi="Times New Roman"/>
                <w:b/>
                <w:sz w:val="24"/>
                <w:szCs w:val="24"/>
              </w:rPr>
              <w:t>железобетонных изделий»</w:t>
            </w:r>
          </w:p>
        </w:tc>
        <w:tc>
          <w:tcPr>
            <w:tcW w:w="106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741F7" w:rsidRPr="002A5F5A" w:rsidTr="00C741F7">
        <w:tc>
          <w:tcPr>
            <w:tcW w:w="2114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419" w:type="dxa"/>
            <w:tcBorders>
              <w:top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F5A">
              <w:rPr>
                <w:rFonts w:ascii="Times New Roman" w:hAnsi="Times New Roman"/>
                <w:sz w:val="14"/>
                <w:szCs w:val="14"/>
              </w:rPr>
              <w:t>(наименование организации)</w:t>
            </w:r>
          </w:p>
        </w:tc>
        <w:tc>
          <w:tcPr>
            <w:tcW w:w="106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0"/>
        <w:gridCol w:w="3257"/>
        <w:gridCol w:w="111"/>
      </w:tblGrid>
      <w:tr w:rsidR="00C741F7" w:rsidRPr="002A5F5A" w:rsidTr="00C741F7">
        <w:tc>
          <w:tcPr>
            <w:tcW w:w="6271" w:type="dxa"/>
            <w:vAlign w:val="bottom"/>
          </w:tcPr>
          <w:p w:rsidR="00C741F7" w:rsidRPr="002A5F5A" w:rsidRDefault="00660F03" w:rsidP="00C74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1F7">
              <w:rPr>
                <w:rFonts w:ascii="Times New Roman" w:hAnsi="Times New Roman"/>
                <w:sz w:val="24"/>
                <w:szCs w:val="24"/>
              </w:rPr>
              <w:t>именуемое в дальнейшем транзитной организацией, в лице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F7" w:rsidRPr="002A5F5A" w:rsidTr="00C741F7">
        <w:tc>
          <w:tcPr>
            <w:tcW w:w="9528" w:type="dxa"/>
            <w:gridSpan w:val="2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741F7" w:rsidRPr="002A5F5A" w:rsidTr="00C741F7">
        <w:tc>
          <w:tcPr>
            <w:tcW w:w="9528" w:type="dxa"/>
            <w:gridSpan w:val="2"/>
            <w:tcBorders>
              <w:top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F5A">
              <w:rPr>
                <w:rFonts w:ascii="Times New Roman" w:hAnsi="Times New Roman"/>
                <w:sz w:val="14"/>
                <w:szCs w:val="14"/>
              </w:rPr>
              <w:t>(должность, фамилия, имя, отчество)</w:t>
            </w:r>
          </w:p>
        </w:tc>
        <w:tc>
          <w:tcPr>
            <w:tcW w:w="111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6424"/>
        <w:gridCol w:w="106"/>
      </w:tblGrid>
      <w:tr w:rsidR="00C741F7" w:rsidRPr="002A5F5A" w:rsidTr="00C741F7">
        <w:tc>
          <w:tcPr>
            <w:tcW w:w="3108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425" w:type="dxa"/>
            <w:tcBorders>
              <w:bottom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F5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741F7" w:rsidRPr="002A5F5A" w:rsidTr="00C741F7">
        <w:tc>
          <w:tcPr>
            <w:tcW w:w="3108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25" w:type="dxa"/>
            <w:tcBorders>
              <w:top w:val="single" w:sz="4" w:space="0" w:color="auto"/>
            </w:tcBorders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F5A">
              <w:rPr>
                <w:rFonts w:ascii="Times New Roman" w:hAnsi="Times New Roman"/>
                <w:sz w:val="14"/>
                <w:szCs w:val="14"/>
              </w:rPr>
              <w:t>(положение, устав, доверенность — указать нужное)</w:t>
            </w:r>
          </w:p>
        </w:tc>
        <w:tc>
          <w:tcPr>
            <w:tcW w:w="106" w:type="dxa"/>
            <w:vAlign w:val="bottom"/>
          </w:tcPr>
          <w:p w:rsidR="00C741F7" w:rsidRPr="002A5F5A" w:rsidRDefault="00C741F7" w:rsidP="00C74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660F03" w:rsidRDefault="00660F03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Pr="00C741F7" w:rsidRDefault="00C741F7" w:rsidP="00660F03">
      <w:pPr>
        <w:tabs>
          <w:tab w:val="left" w:pos="284"/>
          <w:tab w:val="left" w:pos="567"/>
          <w:tab w:val="left" w:pos="9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1F7">
        <w:rPr>
          <w:rFonts w:ascii="Times New Roman" w:hAnsi="Times New Roman"/>
          <w:sz w:val="24"/>
          <w:szCs w:val="24"/>
        </w:rPr>
        <w:t>с другой стороны, именуемые в дальнейшем сторонами,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1F7">
        <w:rPr>
          <w:rFonts w:ascii="Times New Roman" w:hAnsi="Times New Roman"/>
          <w:sz w:val="24"/>
          <w:szCs w:val="24"/>
        </w:rPr>
        <w:t>заключили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660F03">
        <w:rPr>
          <w:rFonts w:ascii="Times New Roman" w:hAnsi="Times New Roman"/>
          <w:sz w:val="24"/>
          <w:szCs w:val="24"/>
        </w:rPr>
        <w:t xml:space="preserve">настоящий </w:t>
      </w:r>
      <w:r w:rsidRPr="00C741F7">
        <w:rPr>
          <w:rFonts w:ascii="Times New Roman" w:hAnsi="Times New Roman"/>
          <w:sz w:val="24"/>
          <w:szCs w:val="24"/>
        </w:rPr>
        <w:t>договор о</w:t>
      </w:r>
      <w:r w:rsidR="00660F03">
        <w:rPr>
          <w:rFonts w:ascii="Times New Roman" w:hAnsi="Times New Roman"/>
          <w:sz w:val="24"/>
          <w:szCs w:val="24"/>
        </w:rPr>
        <w:t> </w:t>
      </w:r>
      <w:r w:rsidRPr="00C741F7">
        <w:rPr>
          <w:rFonts w:ascii="Times New Roman" w:hAnsi="Times New Roman"/>
          <w:sz w:val="24"/>
          <w:szCs w:val="24"/>
        </w:rPr>
        <w:t>нижеследующем:</w:t>
      </w:r>
    </w:p>
    <w:p w:rsidR="00C741F7" w:rsidRDefault="00C741F7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C741F7" w:rsidRDefault="00660F03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Pr="00660F03" w:rsidRDefault="00C741F7" w:rsidP="00660F03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60F03">
        <w:rPr>
          <w:rFonts w:ascii="Times New Roman" w:hAnsi="Times New Roman"/>
          <w:sz w:val="26"/>
          <w:szCs w:val="26"/>
        </w:rPr>
        <w:t>I. Предмет договора</w:t>
      </w:r>
    </w:p>
    <w:p w:rsidR="00C741F7" w:rsidRPr="00C741F7" w:rsidRDefault="00C741F7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D34" w:rsidRDefault="00660F03" w:rsidP="00C95D34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По настоящему договору транзитная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эксплуатирующая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канализационные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обязуется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организационно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технологически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связанные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действия,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обеспечивающие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поддержание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канализационных сетей и сооружений на них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состоянии,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соответствующем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требованиям,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установленным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законодательством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соблюдением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абонентами 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водопроводно-канализационного </w:t>
      </w:r>
      <w:r w:rsidRPr="00660F03">
        <w:rPr>
          <w:rFonts w:ascii="Times New Roman" w:hAnsi="Times New Roman"/>
          <w:sz w:val="24"/>
          <w:szCs w:val="24"/>
        </w:rPr>
        <w:lastRenderedPageBreak/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объему сточных вод и нормативов соста</w:t>
      </w:r>
      <w:r w:rsidR="009E201E">
        <w:rPr>
          <w:rFonts w:ascii="Times New Roman" w:hAnsi="Times New Roman"/>
          <w:sz w:val="24"/>
          <w:szCs w:val="24"/>
        </w:rPr>
        <w:t>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требований к составу и свойствам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установленных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целях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предотвращения негативного воздействия на работу централизованной системы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водоотведения, и осуществлять транспортировку сточных вод в</w:t>
      </w:r>
      <w:r>
        <w:rPr>
          <w:rFonts w:ascii="Times New Roman" w:hAnsi="Times New Roman"/>
          <w:sz w:val="24"/>
          <w:szCs w:val="24"/>
        </w:rPr>
        <w:t xml:space="preserve"> </w:t>
      </w:r>
      <w:r w:rsidR="00C95D34">
        <w:rPr>
          <w:rFonts w:ascii="Times New Roman" w:hAnsi="Times New Roman"/>
          <w:sz w:val="24"/>
          <w:szCs w:val="24"/>
        </w:rPr>
        <w:t xml:space="preserve">соответствии </w:t>
      </w:r>
      <w:r w:rsidRPr="00660F03">
        <w:rPr>
          <w:rFonts w:ascii="Times New Roman" w:hAnsi="Times New Roman"/>
          <w:sz w:val="24"/>
          <w:szCs w:val="24"/>
        </w:rPr>
        <w:t>с режимом приема (отведения) сточных вод от точки приема сточных 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точки отведения сточных вод, расположенных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границе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эксплуатационной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ответственности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обязуется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принимать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режимом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C95D34">
        <w:rPr>
          <w:rFonts w:ascii="Times New Roman" w:hAnsi="Times New Roman"/>
          <w:sz w:val="24"/>
          <w:szCs w:val="24"/>
        </w:rPr>
        <w:t xml:space="preserve">требованиями </w:t>
      </w:r>
      <w:r w:rsidRPr="00660F03">
        <w:rPr>
          <w:rFonts w:ascii="Times New Roman" w:hAnsi="Times New Roman"/>
          <w:sz w:val="24"/>
          <w:szCs w:val="24"/>
        </w:rPr>
        <w:t>законодательства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оплачивать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 w:rsidR="00C95D34">
        <w:rPr>
          <w:rFonts w:ascii="Times New Roman" w:hAnsi="Times New Roman"/>
          <w:sz w:val="24"/>
          <w:szCs w:val="24"/>
        </w:rPr>
        <w:t xml:space="preserve"> транспортировке сточных вод.</w:t>
      </w:r>
    </w:p>
    <w:p w:rsidR="00B72F48" w:rsidRPr="00B72F48" w:rsidRDefault="00B72F48" w:rsidP="00B72F48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B72F4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 </w:t>
      </w:r>
      <w:r w:rsidRPr="00B72F48">
        <w:rPr>
          <w:rFonts w:ascii="Times New Roman" w:hAnsi="Times New Roman"/>
          <w:sz w:val="24"/>
          <w:szCs w:val="24"/>
        </w:rPr>
        <w:t>Границы балансовой принадлежности и эксплуатационной ответственности объектов централизованных систем водоотведения организации водопроводно-канализационного хозяйства и транзитной организации определяются в акте разграничения балансовой принадлежности и эксплуатационной ответственности по форме согласно приложению № 1.</w:t>
      </w:r>
    </w:p>
    <w:p w:rsidR="00C95D34" w:rsidRDefault="00B72F48" w:rsidP="00B72F48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</w:t>
      </w:r>
      <w:r w:rsidRPr="00B72F48">
        <w:rPr>
          <w:rFonts w:ascii="Times New Roman" w:hAnsi="Times New Roman"/>
          <w:sz w:val="24"/>
          <w:szCs w:val="24"/>
        </w:rPr>
        <w:t>Акт разграничения балансовой принадлежности и эксплуатационной ответственности, приведенный в приложении № 1 к настоящему договору, подлежит подписанию при заключении настоящего договора и является его неотъемлемой частью.</w:t>
      </w:r>
    </w:p>
    <w:p w:rsidR="00B72F48" w:rsidRDefault="00B72F48" w:rsidP="00B72F48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2F48" w:rsidRPr="00660F03" w:rsidRDefault="00B72F48" w:rsidP="00B72F48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C95D34" w:rsidRDefault="00660F03" w:rsidP="00C95D34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95D34">
        <w:rPr>
          <w:rFonts w:ascii="Times New Roman" w:hAnsi="Times New Roman"/>
          <w:sz w:val="26"/>
          <w:szCs w:val="26"/>
        </w:rPr>
        <w:t>II. Сроки транспортировки и режим приема (отведения)</w:t>
      </w:r>
    </w:p>
    <w:p w:rsidR="00660F03" w:rsidRPr="00C95D34" w:rsidRDefault="00660F03" w:rsidP="00C95D34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95D34">
        <w:rPr>
          <w:rFonts w:ascii="Times New Roman" w:hAnsi="Times New Roman"/>
          <w:sz w:val="26"/>
          <w:szCs w:val="26"/>
        </w:rPr>
        <w:t>сточных вод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6"/>
        <w:gridCol w:w="503"/>
        <w:gridCol w:w="266"/>
        <w:gridCol w:w="2128"/>
        <w:gridCol w:w="378"/>
        <w:gridCol w:w="518"/>
        <w:gridCol w:w="322"/>
      </w:tblGrid>
      <w:tr w:rsidR="00C95D34" w:rsidRPr="00C95D34" w:rsidTr="00C95D34">
        <w:tc>
          <w:tcPr>
            <w:tcW w:w="5516" w:type="dxa"/>
            <w:vAlign w:val="bottom"/>
          </w:tcPr>
          <w:p w:rsidR="00C95D34" w:rsidRPr="00C95D34" w:rsidRDefault="00C95D34" w:rsidP="00C95D34">
            <w:pPr>
              <w:tabs>
                <w:tab w:val="right" w:pos="5530"/>
              </w:tabs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0F03">
              <w:rPr>
                <w:rFonts w:ascii="Times New Roman" w:hAnsi="Times New Roman"/>
                <w:sz w:val="24"/>
                <w:szCs w:val="24"/>
              </w:rPr>
              <w:t>4. Дата начала транспортировки сточных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—</w:t>
            </w:r>
            <w:r w:rsidRPr="00C95D34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C95D34" w:rsidRPr="00C95D34" w:rsidRDefault="00C95D34" w:rsidP="00C9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vAlign w:val="bottom"/>
          </w:tcPr>
          <w:p w:rsidR="00C95D34" w:rsidRPr="00C95D34" w:rsidRDefault="00C95D34" w:rsidP="00C95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D3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bottom"/>
          </w:tcPr>
          <w:p w:rsidR="00C95D34" w:rsidRPr="00C95D34" w:rsidRDefault="00C95D34" w:rsidP="00C9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C95D34" w:rsidRPr="00C95D34" w:rsidRDefault="00C95D34" w:rsidP="00C95D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D3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bottom"/>
          </w:tcPr>
          <w:p w:rsidR="00C95D34" w:rsidRPr="00C95D34" w:rsidRDefault="00C95D34" w:rsidP="00C95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vAlign w:val="bottom"/>
          </w:tcPr>
          <w:p w:rsidR="00C95D34" w:rsidRPr="00C95D34" w:rsidRDefault="00C95D34" w:rsidP="00C95D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D34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660F03" w:rsidRPr="00660F03" w:rsidRDefault="00660F03" w:rsidP="00B72F48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5.</w:t>
      </w:r>
      <w:r w:rsidR="00C95D34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Сведения о режиме приема сточных вод (максимальный расход сточных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 (часовой, секундный)</w:t>
      </w:r>
      <w:r w:rsidR="00AF1863" w:rsidRPr="00AF1863">
        <w:rPr>
          <w:rFonts w:ascii="Times New Roman" w:hAnsi="Times New Roman"/>
          <w:sz w:val="24"/>
          <w:szCs w:val="24"/>
        </w:rPr>
        <w:t>)</w:t>
      </w:r>
      <w:r w:rsidRPr="00660F03">
        <w:rPr>
          <w:rFonts w:ascii="Times New Roman" w:hAnsi="Times New Roman"/>
          <w:sz w:val="24"/>
          <w:szCs w:val="24"/>
        </w:rPr>
        <w:t xml:space="preserve"> приводятс</w:t>
      </w:r>
      <w:r w:rsidR="00C95D34">
        <w:rPr>
          <w:rFonts w:ascii="Times New Roman" w:hAnsi="Times New Roman"/>
          <w:sz w:val="24"/>
          <w:szCs w:val="24"/>
        </w:rPr>
        <w:t>я по форме согласно приложению №</w:t>
      </w:r>
      <w:r w:rsidRPr="00660F03">
        <w:rPr>
          <w:rFonts w:ascii="Times New Roman" w:hAnsi="Times New Roman"/>
          <w:sz w:val="24"/>
          <w:szCs w:val="24"/>
        </w:rPr>
        <w:t> 3.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D34" w:rsidRDefault="00C95D34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C95D34" w:rsidRDefault="00660F03" w:rsidP="00C95D34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95D34">
        <w:rPr>
          <w:rFonts w:ascii="Times New Roman" w:hAnsi="Times New Roman"/>
          <w:sz w:val="26"/>
          <w:szCs w:val="26"/>
        </w:rPr>
        <w:t>III. Тарифы, сроки и порядок оплаты по договору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5D34" w:rsidRDefault="00660F03" w:rsidP="00C95D34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6.</w:t>
      </w:r>
      <w:r w:rsidR="00C95D34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Оплата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тарифам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транспортировку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вод, установленным в</w:t>
      </w:r>
      <w:r w:rsidR="00C95D34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 о государственном регулировании цен (тарифов).</w:t>
      </w:r>
    </w:p>
    <w:p w:rsidR="00C95D34" w:rsidRDefault="00660F03" w:rsidP="00C95D34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7.</w:t>
      </w:r>
      <w:r w:rsidR="00C95D34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Расчетный период, установленный настоящим договором, ра</w:t>
      </w:r>
      <w:r w:rsidR="00C95D34">
        <w:rPr>
          <w:rFonts w:ascii="Times New Roman" w:hAnsi="Times New Roman"/>
          <w:sz w:val="24"/>
          <w:szCs w:val="24"/>
        </w:rPr>
        <w:t xml:space="preserve">вен одному </w:t>
      </w:r>
      <w:r w:rsidRPr="00660F03">
        <w:rPr>
          <w:rFonts w:ascii="Times New Roman" w:hAnsi="Times New Roman"/>
          <w:sz w:val="24"/>
          <w:szCs w:val="24"/>
        </w:rPr>
        <w:t>календарному месяцу.</w:t>
      </w:r>
    </w:p>
    <w:p w:rsidR="00C95D34" w:rsidRDefault="00660F03" w:rsidP="00C95D34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8.</w:t>
      </w:r>
      <w:r w:rsidR="00C95D34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Транзитная организация не позднее 5-го числа месяца,</w:t>
      </w:r>
      <w:r>
        <w:rPr>
          <w:rFonts w:ascii="Times New Roman" w:hAnsi="Times New Roman"/>
          <w:sz w:val="24"/>
          <w:szCs w:val="24"/>
        </w:rPr>
        <w:t xml:space="preserve"> </w:t>
      </w:r>
      <w:r w:rsidR="00C95D34">
        <w:rPr>
          <w:rFonts w:ascii="Times New Roman" w:hAnsi="Times New Roman"/>
          <w:sz w:val="24"/>
          <w:szCs w:val="24"/>
        </w:rPr>
        <w:t xml:space="preserve">следующего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расчетным,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оформленный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экземплярах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оказании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услуг по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транспортировке сточных вод за расчетный период,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содержащий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данные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</w:t>
      </w:r>
      <w:r w:rsidR="00C95D34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объеме отведенных вод за расчетны</w:t>
      </w:r>
      <w:r w:rsidR="00C95D34">
        <w:rPr>
          <w:rFonts w:ascii="Times New Roman" w:hAnsi="Times New Roman"/>
          <w:sz w:val="24"/>
          <w:szCs w:val="24"/>
        </w:rPr>
        <w:t>й период, а также счет-фактуру.</w:t>
      </w:r>
    </w:p>
    <w:p w:rsidR="007B7BC5" w:rsidRDefault="00C95D34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9. </w:t>
      </w:r>
      <w:r w:rsidR="00660F03" w:rsidRPr="00660F03">
        <w:rPr>
          <w:rFonts w:ascii="Times New Roman" w:hAnsi="Times New Roman"/>
          <w:sz w:val="24"/>
          <w:szCs w:val="24"/>
        </w:rPr>
        <w:t>Организация водопроводно-канализационного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хозяйства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обязана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в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течение 5 рабочих дней со дня получения от транзитной организации акта об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оказании услуг по</w:t>
      </w:r>
      <w:r w:rsidR="007B7BC5">
        <w:rPr>
          <w:rFonts w:ascii="Times New Roman" w:hAnsi="Times New Roman"/>
          <w:sz w:val="24"/>
          <w:szCs w:val="24"/>
        </w:rPr>
        <w:t> </w:t>
      </w:r>
      <w:r w:rsidR="00660F03" w:rsidRPr="00660F03">
        <w:rPr>
          <w:rFonts w:ascii="Times New Roman" w:hAnsi="Times New Roman"/>
          <w:sz w:val="24"/>
          <w:szCs w:val="24"/>
        </w:rPr>
        <w:t>транспортировке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сточных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вод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рассмотреть,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подписать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представленный акт и направить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один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экземпляр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этого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акта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транзитной</w:t>
      </w:r>
      <w:r w:rsidR="007B7BC5">
        <w:rPr>
          <w:rFonts w:ascii="Times New Roman" w:hAnsi="Times New Roman"/>
          <w:sz w:val="24"/>
          <w:szCs w:val="24"/>
        </w:rPr>
        <w:t xml:space="preserve">  </w:t>
      </w:r>
      <w:r w:rsidR="00660F03" w:rsidRPr="00660F03">
        <w:rPr>
          <w:rFonts w:ascii="Times New Roman" w:hAnsi="Times New Roman"/>
          <w:sz w:val="24"/>
          <w:szCs w:val="24"/>
        </w:rPr>
        <w:t>организации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или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в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тот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же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срок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направить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транзитной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организации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мотивированный отказ от подписания акта с указанием недостатков и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сроков </w:t>
      </w:r>
      <w:r w:rsidR="00660F03" w:rsidRPr="00660F03">
        <w:rPr>
          <w:rFonts w:ascii="Times New Roman" w:hAnsi="Times New Roman"/>
          <w:sz w:val="24"/>
          <w:szCs w:val="24"/>
        </w:rPr>
        <w:t>их устранения.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10.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 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мотивированного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отказа сторонами составляется двусторонний акт с перечнем недостатков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 w:rsidR="007B7BC5">
        <w:rPr>
          <w:rFonts w:ascii="Times New Roman" w:hAnsi="Times New Roman"/>
          <w:sz w:val="24"/>
          <w:szCs w:val="24"/>
        </w:rPr>
        <w:t xml:space="preserve"> сроков их устранения.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11.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 по истечении 5 рабочих дней 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 акта об оказании услуг по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транспортировке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направила транзитной организации подписанный акт об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оказании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транспортировке сточных вод или мотивированный отказ от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подписания,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оказании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считается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подписанным обеими сторонами.</w:t>
      </w:r>
    </w:p>
    <w:p w:rsidR="00660F03" w:rsidRPr="00660F03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lastRenderedPageBreak/>
        <w:t>12.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Оплата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в срок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15-го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числа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месяца,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следующего за расчетным, на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счета,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выставленного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организацией, путем перечисления денежных средств на расчетный счет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наличии подписанного акта об оказании услуг по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транспортировке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 и счета-фактуры.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BC5" w:rsidRPr="00660F03" w:rsidRDefault="007B7BC5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B7BC5">
        <w:rPr>
          <w:rFonts w:ascii="Times New Roman" w:hAnsi="Times New Roman"/>
          <w:sz w:val="26"/>
          <w:szCs w:val="26"/>
        </w:rPr>
        <w:t>IV. Права и обязанности сторон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13. Организация водопроводно-канализационного хозяйства обязана: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а)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обеспечивать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сетей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 организации на границе эксплуатационной ответственности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сетей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канализации в соответствии с режимом приема сточных 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требованиями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</w:t>
      </w:r>
      <w:r w:rsidR="007B7BC5">
        <w:rPr>
          <w:rFonts w:ascii="Times New Roman" w:hAnsi="Times New Roman"/>
          <w:sz w:val="24"/>
          <w:szCs w:val="24"/>
        </w:rPr>
        <w:t>ательства Российской Федерации;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б)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производить оплату по настоящему договору в порядке,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размере</w:t>
      </w:r>
      <w:r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и </w:t>
      </w:r>
      <w:r w:rsidRPr="00660F03">
        <w:rPr>
          <w:rFonts w:ascii="Times New Roman" w:hAnsi="Times New Roman"/>
          <w:sz w:val="24"/>
          <w:szCs w:val="24"/>
        </w:rPr>
        <w:t>сроки, которые определены в соответствии с настоящим договором;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в)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уведомлять транзитную организацию, а также третьих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перечень </w:t>
      </w:r>
      <w:r w:rsidRPr="00660F03">
        <w:rPr>
          <w:rFonts w:ascii="Times New Roman" w:hAnsi="Times New Roman"/>
          <w:sz w:val="24"/>
          <w:szCs w:val="24"/>
        </w:rPr>
        <w:t>которых определен законодательством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временном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прекращении или ограничении приема 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порядке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случаях,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предусмотрены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правовыми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актами;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г)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при возникновении аварийных ситуаций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сетях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направлять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уполномоченного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для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фиксирования факта аварии.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14.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Организация водопроводно-канализа</w:t>
      </w:r>
      <w:r w:rsidR="007B7BC5">
        <w:rPr>
          <w:rFonts w:ascii="Times New Roman" w:hAnsi="Times New Roman"/>
          <w:sz w:val="24"/>
          <w:szCs w:val="24"/>
        </w:rPr>
        <w:t>ционного хозяйства имеет право: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а)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контролировать техническое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сетей и </w:t>
      </w:r>
      <w:r w:rsidRPr="00660F03">
        <w:rPr>
          <w:rFonts w:ascii="Times New Roman" w:hAnsi="Times New Roman"/>
          <w:sz w:val="24"/>
          <w:szCs w:val="24"/>
        </w:rPr>
        <w:t>иного оборудования транзитной организации, используемых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исполнения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обязательств по настоящему договору;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б)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правильностью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 объемов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точка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подключения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абонентов организации водопроводно-канализационного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находится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 сетях транзитной организации,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пункт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договора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включается условие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контролировать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правильность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предоставленных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 сведений об объемах водоотведения абонентов);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в)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беспрепятственного доступа к канализационным сетям, местам отбора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 воды и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приборам учета сточных 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порядке,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которые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предусмотрены разделом VI настоящего договора;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г)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осуществлять 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составом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свойствами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сточных вод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путем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лабораторных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анализов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вод, отбираемых из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канализационных сетей транзитной организации в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контрольных канализационных колодцах и иных местах отбора проб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любое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время.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15.</w:t>
      </w:r>
      <w:r w:rsidR="007B7BC5">
        <w:rPr>
          <w:rFonts w:ascii="Times New Roman" w:hAnsi="Times New Roman"/>
          <w:sz w:val="24"/>
          <w:szCs w:val="24"/>
        </w:rPr>
        <w:t> Транзитная организация обязана: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а)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качественно и бесперебойно оказывать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транспортировке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 по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принадлежащей транзитной организации канализационной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 пределах границ эксплуатационной ответственности;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б)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обеспечивать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техническое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функционирование </w:t>
      </w:r>
      <w:r w:rsidRPr="00660F03">
        <w:rPr>
          <w:rFonts w:ascii="Times New Roman" w:hAnsi="Times New Roman"/>
          <w:sz w:val="24"/>
          <w:szCs w:val="24"/>
        </w:rPr>
        <w:t>канализационных сетей в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законодательства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 Федерации, не допускать вытекания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сетей 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сооружений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составе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сроках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проведения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регламентных технических работ, обязательных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организацией, приводятся по форме согласно приложению </w:t>
      </w:r>
      <w:r w:rsidR="007B7BC5">
        <w:rPr>
          <w:rFonts w:ascii="Times New Roman" w:hAnsi="Times New Roman"/>
          <w:sz w:val="24"/>
          <w:szCs w:val="24"/>
        </w:rPr>
        <w:t>№</w:t>
      </w:r>
      <w:r w:rsidRPr="00660F03">
        <w:rPr>
          <w:rFonts w:ascii="Times New Roman" w:hAnsi="Times New Roman"/>
          <w:sz w:val="24"/>
          <w:szCs w:val="24"/>
        </w:rPr>
        <w:t> 4;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в)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соблюдать установленный режим водоотведения;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г)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контроль за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соблюдением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нормативов по объему сточных вод и</w:t>
      </w:r>
      <w:r w:rsidR="009E201E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нормативов </w:t>
      </w:r>
      <w:r w:rsidR="009E201E">
        <w:rPr>
          <w:rFonts w:ascii="Times New Roman" w:hAnsi="Times New Roman"/>
          <w:sz w:val="24"/>
          <w:szCs w:val="24"/>
        </w:rPr>
        <w:t>состава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составу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свойствам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вод,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устанавливаемых в целях предотвращения негативного воздействия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работу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lastRenderedPageBreak/>
        <w:t>централизованной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системы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водоотведения,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предоставлять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результаты такого контроля;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д)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обеспечивать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порядком,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установленным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разделе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требованиями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законодательства Российской Федерации;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е)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установить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границах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раздела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эксплуатационной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ответственности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случаях,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установленных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законодательством Российской Федерации;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ж)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обеспечить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или по ее указанию представителям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беспрепятственный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доступ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канализационным</w:t>
      </w:r>
      <w:r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сетям, </w:t>
      </w:r>
      <w:r w:rsidRPr="00660F03">
        <w:rPr>
          <w:rFonts w:ascii="Times New Roman" w:hAnsi="Times New Roman"/>
          <w:sz w:val="24"/>
          <w:szCs w:val="24"/>
        </w:rPr>
        <w:t>приборам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(узлам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местам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отбора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вод,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принадлежащим транзитной организации на праве собственности или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ином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законном основании и (или) находящимся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границах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эксплуатационной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ответственности, в случаях и порядке, которые предусмотрены разделом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VI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настоящего договора;</w:t>
      </w:r>
    </w:p>
    <w:p w:rsidR="007B7BC5" w:rsidRDefault="00660F03" w:rsidP="007B7BC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з)</w:t>
      </w:r>
      <w:r w:rsidR="007B7BC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уведомлять в порядке,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предусмотренном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разделом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IX</w:t>
      </w:r>
      <w:r>
        <w:rPr>
          <w:rFonts w:ascii="Times New Roman" w:hAnsi="Times New Roman"/>
          <w:sz w:val="24"/>
          <w:szCs w:val="24"/>
        </w:rPr>
        <w:t xml:space="preserve"> </w:t>
      </w:r>
      <w:r w:rsidR="007B7BC5">
        <w:rPr>
          <w:rFonts w:ascii="Times New Roman" w:hAnsi="Times New Roman"/>
          <w:sz w:val="24"/>
          <w:szCs w:val="24"/>
        </w:rPr>
        <w:t xml:space="preserve">настоящего </w:t>
      </w:r>
      <w:r w:rsidRPr="00660F03">
        <w:rPr>
          <w:rFonts w:ascii="Times New Roman" w:hAnsi="Times New Roman"/>
          <w:sz w:val="24"/>
          <w:szCs w:val="24"/>
        </w:rPr>
        <w:t>договора, организацию водопроводно-канализационного хозяйства,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также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третьих лиц, 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которых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определен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законодательством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временном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ограничении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транспортировки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сроков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ограничения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прекращения</w:t>
      </w:r>
      <w:r w:rsidR="007B7BC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транспортировки сточных</w:t>
      </w:r>
      <w:r w:rsidR="007B7BC5">
        <w:rPr>
          <w:rFonts w:ascii="Times New Roman" w:hAnsi="Times New Roman"/>
          <w:sz w:val="24"/>
          <w:szCs w:val="24"/>
        </w:rPr>
        <w:t xml:space="preserve"> вод, причин и принимаемых мер;</w:t>
      </w:r>
    </w:p>
    <w:p w:rsidR="001F3880" w:rsidRPr="001F3880" w:rsidRDefault="007B7BC5" w:rsidP="001F3880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4"/>
          <w:szCs w:val="24"/>
        </w:rPr>
        <w:t>и) </w:t>
      </w:r>
      <w:r w:rsidR="00660F03" w:rsidRPr="00660F03">
        <w:rPr>
          <w:rFonts w:ascii="Times New Roman" w:hAnsi="Times New Roman"/>
          <w:sz w:val="24"/>
          <w:szCs w:val="24"/>
        </w:rPr>
        <w:t>при возникновении аварийных ситуаций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на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канализационных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сетях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транзитной организации принимать меры к устранению аварии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и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уведомлять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организацию</w:t>
      </w:r>
      <w:r w:rsidR="001F3880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8"/>
        <w:gridCol w:w="3760"/>
      </w:tblGrid>
      <w:tr w:rsidR="001F3880" w:rsidRPr="001F3880" w:rsidTr="001F3880">
        <w:tc>
          <w:tcPr>
            <w:tcW w:w="5879" w:type="dxa"/>
            <w:vAlign w:val="bottom"/>
          </w:tcPr>
          <w:p w:rsidR="001F3880" w:rsidRPr="001F3880" w:rsidRDefault="001F3880" w:rsidP="001F3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0F03">
              <w:rPr>
                <w:rFonts w:ascii="Times New Roman" w:hAnsi="Times New Roman"/>
                <w:sz w:val="24"/>
                <w:szCs w:val="24"/>
              </w:rPr>
              <w:t>водопроводно-канализационного хозяйства не позднее</w:t>
            </w:r>
          </w:p>
        </w:tc>
        <w:tc>
          <w:tcPr>
            <w:tcW w:w="3760" w:type="dxa"/>
            <w:tcBorders>
              <w:bottom w:val="single" w:sz="4" w:space="0" w:color="auto"/>
            </w:tcBorders>
            <w:vAlign w:val="bottom"/>
          </w:tcPr>
          <w:p w:rsidR="001F3880" w:rsidRPr="001F3880" w:rsidRDefault="001F3880" w:rsidP="001F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F3880" w:rsidRPr="001F3880" w:rsidRDefault="001F3880" w:rsidP="001F3880">
      <w:pPr>
        <w:tabs>
          <w:tab w:val="left" w:pos="284"/>
          <w:tab w:val="left" w:pos="567"/>
          <w:tab w:val="left" w:pos="927"/>
        </w:tabs>
        <w:spacing w:after="0" w:line="240" w:lineRule="auto"/>
        <w:jc w:val="both"/>
        <w:rPr>
          <w:rFonts w:ascii="Times New Roman" w:hAnsi="Times New Roman"/>
          <w:sz w:val="2"/>
          <w:szCs w:val="2"/>
        </w:rPr>
      </w:pP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момента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возникновения </w:t>
      </w:r>
      <w:r w:rsidR="00660F03" w:rsidRPr="00660F03">
        <w:rPr>
          <w:rFonts w:ascii="Times New Roman" w:hAnsi="Times New Roman"/>
          <w:sz w:val="24"/>
          <w:szCs w:val="24"/>
        </w:rPr>
        <w:t>аварийной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ситуации.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После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устранения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аварии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транзитная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организация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обязана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сообщить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 </w:t>
      </w:r>
      <w:r w:rsidR="00660F03" w:rsidRPr="00660F03">
        <w:rPr>
          <w:rFonts w:ascii="Times New Roman" w:hAnsi="Times New Roman"/>
          <w:sz w:val="24"/>
          <w:szCs w:val="24"/>
        </w:rPr>
        <w:t>этом</w:t>
      </w:r>
      <w:r w:rsidR="00660F03">
        <w:rPr>
          <w:rFonts w:ascii="Times New Roman" w:hAnsi="Times New Roman"/>
          <w:sz w:val="24"/>
          <w:szCs w:val="24"/>
        </w:rPr>
        <w:t xml:space="preserve"> </w:t>
      </w:r>
      <w:r w:rsidR="00660F03"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водопроводно-канализационного</w:t>
      </w:r>
      <w:r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0"/>
        <w:gridCol w:w="4351"/>
        <w:gridCol w:w="154"/>
      </w:tblGrid>
      <w:tr w:rsidR="001F3880" w:rsidRPr="001F3880" w:rsidTr="001F3880">
        <w:tc>
          <w:tcPr>
            <w:tcW w:w="2170" w:type="dxa"/>
            <w:vAlign w:val="bottom"/>
          </w:tcPr>
          <w:p w:rsidR="001F3880" w:rsidRPr="001F3880" w:rsidRDefault="001F3880" w:rsidP="001F3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0F03">
              <w:rPr>
                <w:rFonts w:ascii="Times New Roman" w:hAnsi="Times New Roman"/>
                <w:sz w:val="24"/>
                <w:szCs w:val="24"/>
              </w:rPr>
              <w:t>хозяйства в течение</w:t>
            </w:r>
          </w:p>
        </w:tc>
        <w:tc>
          <w:tcPr>
            <w:tcW w:w="4351" w:type="dxa"/>
            <w:tcBorders>
              <w:bottom w:val="single" w:sz="4" w:space="0" w:color="auto"/>
            </w:tcBorders>
            <w:vAlign w:val="bottom"/>
          </w:tcPr>
          <w:p w:rsidR="001F3880" w:rsidRPr="001F3880" w:rsidRDefault="001F3880" w:rsidP="001F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vAlign w:val="bottom"/>
          </w:tcPr>
          <w:p w:rsidR="001F3880" w:rsidRPr="001F3880" w:rsidRDefault="001F3880" w:rsidP="001F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1F3880" w:rsidRDefault="00660F03" w:rsidP="001F3880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к)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при аварийном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залповом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запрещенном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сбросе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загрязняющих и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токсичных веществ в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централизованную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систему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водоотведения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немедленно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уведомить об этом организацию водопроводно-канализационного хозяйства.</w:t>
      </w:r>
    </w:p>
    <w:p w:rsidR="001F3880" w:rsidRDefault="00660F03" w:rsidP="001F3880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16.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</w:t>
      </w:r>
      <w:r w:rsidR="001F3880">
        <w:rPr>
          <w:rFonts w:ascii="Times New Roman" w:hAnsi="Times New Roman"/>
          <w:sz w:val="24"/>
          <w:szCs w:val="24"/>
        </w:rPr>
        <w:t>зитная организация имеет право:</w:t>
      </w:r>
    </w:p>
    <w:p w:rsidR="001F3880" w:rsidRDefault="00660F03" w:rsidP="001F3880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а)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получать от организации 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1F3880">
        <w:rPr>
          <w:rFonts w:ascii="Times New Roman" w:hAnsi="Times New Roman"/>
          <w:sz w:val="24"/>
          <w:szCs w:val="24"/>
        </w:rPr>
        <w:t xml:space="preserve">хозяйства </w:t>
      </w:r>
      <w:r w:rsidRPr="00660F03">
        <w:rPr>
          <w:rFonts w:ascii="Times New Roman" w:hAnsi="Times New Roman"/>
          <w:sz w:val="24"/>
          <w:szCs w:val="24"/>
        </w:rPr>
        <w:t>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результатах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состава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свойств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вод,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осуществляемого организацией 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порядке,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предусмотренном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законодательством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Федерации, в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отношении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лиц,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которых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1F3880">
        <w:rPr>
          <w:rFonts w:ascii="Times New Roman" w:hAnsi="Times New Roman"/>
          <w:sz w:val="24"/>
          <w:szCs w:val="24"/>
        </w:rPr>
        <w:t>осуществляется с </w:t>
      </w:r>
      <w:r w:rsidRPr="00660F03">
        <w:rPr>
          <w:rFonts w:ascii="Times New Roman" w:hAnsi="Times New Roman"/>
          <w:sz w:val="24"/>
          <w:szCs w:val="24"/>
        </w:rPr>
        <w:t>использованием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канализационных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принадлежащих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1F3880">
        <w:rPr>
          <w:rFonts w:ascii="Times New Roman" w:hAnsi="Times New Roman"/>
          <w:sz w:val="24"/>
          <w:szCs w:val="24"/>
        </w:rPr>
        <w:t xml:space="preserve">транзитной </w:t>
      </w:r>
      <w:r w:rsidRPr="00660F03">
        <w:rPr>
          <w:rFonts w:ascii="Times New Roman" w:hAnsi="Times New Roman"/>
          <w:sz w:val="24"/>
          <w:szCs w:val="24"/>
        </w:rPr>
        <w:t>организации;</w:t>
      </w:r>
    </w:p>
    <w:p w:rsidR="001F3880" w:rsidRDefault="00660F03" w:rsidP="001F3880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б)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осуществлять в целях контроля состава и свойств сточных вод отбор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 сточных вод, в том числе параллельный отбор проб, принимать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участие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отборе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осуществляемом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абонентов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 водопроводно-канализационного хозяйства;</w:t>
      </w:r>
    </w:p>
    <w:p w:rsidR="00660F03" w:rsidRPr="00660F03" w:rsidRDefault="00660F03" w:rsidP="001F3880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в)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требовать от организации 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оплаты услуг по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транспортировке сточных вод.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1F3880" w:rsidRDefault="001F3880" w:rsidP="001F3880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60F03" w:rsidRPr="001F3880">
        <w:rPr>
          <w:rFonts w:ascii="Times New Roman" w:hAnsi="Times New Roman"/>
          <w:sz w:val="26"/>
          <w:szCs w:val="26"/>
        </w:rPr>
        <w:lastRenderedPageBreak/>
        <w:t>V. Порядок учета отводимых сточных вод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17.</w:t>
      </w:r>
      <w:r w:rsidR="001F3880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Учет объема отводимых сточных вод осуществляется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соответствии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коммерческого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вод,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утвержденными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 4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сентября 2013 г. </w:t>
      </w:r>
      <w:r w:rsidR="001F3880">
        <w:rPr>
          <w:rFonts w:ascii="Times New Roman" w:hAnsi="Times New Roman"/>
          <w:sz w:val="24"/>
          <w:szCs w:val="24"/>
        </w:rPr>
        <w:t>№</w:t>
      </w:r>
      <w:r w:rsidRPr="00660F03">
        <w:rPr>
          <w:rFonts w:ascii="Times New Roman" w:hAnsi="Times New Roman"/>
          <w:sz w:val="24"/>
          <w:szCs w:val="24"/>
        </w:rPr>
        <w:t xml:space="preserve"> 776 </w:t>
      </w:r>
      <w:r w:rsidR="001F3880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Об утверждении Правил 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коммерческого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 воды, сточных вод</w:t>
      </w:r>
      <w:r w:rsidR="001F3880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 xml:space="preserve"> (далее </w:t>
      </w:r>
      <w:r w:rsidR="001F3880">
        <w:rPr>
          <w:rFonts w:ascii="Times New Roman" w:hAnsi="Times New Roman"/>
          <w:sz w:val="24"/>
          <w:szCs w:val="24"/>
        </w:rPr>
        <w:t>—</w:t>
      </w:r>
      <w:r w:rsidRPr="00660F03">
        <w:rPr>
          <w:rFonts w:ascii="Times New Roman" w:hAnsi="Times New Roman"/>
          <w:sz w:val="24"/>
          <w:szCs w:val="24"/>
        </w:rPr>
        <w:t xml:space="preserve"> Правила организации коммерческого учета</w:t>
      </w:r>
      <w:r w:rsidR="001F3880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воды, сточных вод).</w:t>
      </w:r>
    </w:p>
    <w:p w:rsidR="00660F03" w:rsidRP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"/>
          <w:szCs w:val="2"/>
        </w:rPr>
      </w:pPr>
      <w:r w:rsidRPr="00660F03">
        <w:rPr>
          <w:rFonts w:ascii="Times New Roman" w:hAnsi="Times New Roman"/>
          <w:sz w:val="24"/>
          <w:szCs w:val="24"/>
        </w:rPr>
        <w:t>18.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Коммерческий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узлах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обеспечивает</w:t>
      </w:r>
      <w:r w:rsidR="00CC26B5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4"/>
        <w:gridCol w:w="67"/>
      </w:tblGrid>
      <w:tr w:rsidR="00CC26B5" w:rsidRPr="00CC26B5" w:rsidTr="00CC26B5">
        <w:tc>
          <w:tcPr>
            <w:tcW w:w="9564" w:type="dxa"/>
            <w:tcBorders>
              <w:bottom w:val="single" w:sz="4" w:space="0" w:color="auto"/>
            </w:tcBorders>
            <w:vAlign w:val="bottom"/>
          </w:tcPr>
          <w:p w:rsidR="00CC26B5" w:rsidRPr="00CC26B5" w:rsidRDefault="00CC26B5" w:rsidP="00CC2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" w:type="dxa"/>
            <w:vAlign w:val="bottom"/>
          </w:tcPr>
          <w:p w:rsidR="00CC26B5" w:rsidRPr="00CC26B5" w:rsidRDefault="00CC26B5" w:rsidP="00CC2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26B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C26B5" w:rsidRPr="00CC26B5" w:rsidTr="00CC26B5">
        <w:tc>
          <w:tcPr>
            <w:tcW w:w="9564" w:type="dxa"/>
            <w:tcBorders>
              <w:top w:val="single" w:sz="4" w:space="0" w:color="auto"/>
            </w:tcBorders>
            <w:vAlign w:val="bottom"/>
          </w:tcPr>
          <w:p w:rsidR="00CC26B5" w:rsidRPr="00CC26B5" w:rsidRDefault="00CC26B5" w:rsidP="00CC26B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CC26B5">
              <w:rPr>
                <w:rFonts w:ascii="Times New Roman" w:hAnsi="Times New Roman"/>
                <w:sz w:val="14"/>
                <w:szCs w:val="14"/>
                <w:lang w:eastAsia="ru-RU"/>
              </w:rPr>
              <w:t>(указать одну из сторон договора)</w:t>
            </w:r>
          </w:p>
        </w:tc>
        <w:tc>
          <w:tcPr>
            <w:tcW w:w="67" w:type="dxa"/>
            <w:vAlign w:val="bottom"/>
          </w:tcPr>
          <w:p w:rsidR="00CC26B5" w:rsidRPr="00CC26B5" w:rsidRDefault="00CC26B5" w:rsidP="00CC26B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19.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Количество сточных 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определяется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стороной,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осуществляющей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коммерческий учет сточных вод,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данными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фактического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показаниям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исключением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случаев,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когда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осуществление коммерческого учета сточных 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расчетным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способом в соответствии с Правилами организации коммерческого учета воды,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20.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Транзитная организация обязана обеспечить надлежащее состояние 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исправность узлов учета и приборов учета, своевременную поверку приборов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учета, сохранность пломб на приборах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доступность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надлежащее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мест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отбора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находящихся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границах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эксплуатационной ответств</w:t>
      </w:r>
      <w:r w:rsidR="00CC26B5">
        <w:rPr>
          <w:rFonts w:ascii="Times New Roman" w:hAnsi="Times New Roman"/>
          <w:sz w:val="24"/>
          <w:szCs w:val="24"/>
        </w:rPr>
        <w:t>енности транзитной организации.</w:t>
      </w:r>
    </w:p>
    <w:p w:rsidR="00660F03" w:rsidRP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"/>
          <w:szCs w:val="2"/>
        </w:rPr>
      </w:pPr>
      <w:r w:rsidRPr="00660F03">
        <w:rPr>
          <w:rFonts w:ascii="Times New Roman" w:hAnsi="Times New Roman"/>
          <w:sz w:val="24"/>
          <w:szCs w:val="24"/>
        </w:rPr>
        <w:t>21.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Сторона,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осуществляющая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коммерческий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транспортируемых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снимает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показания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последнее число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расчетного периода, установленного настоящим договором, либо осуществляет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 случаях, предусмотренных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коммерческого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воды, 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расчет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отведенных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расчетным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способом, вносит показания приборов учета </w:t>
      </w:r>
      <w:r w:rsidR="00CC26B5">
        <w:rPr>
          <w:rFonts w:ascii="Times New Roman" w:hAnsi="Times New Roman"/>
          <w:sz w:val="24"/>
          <w:szCs w:val="24"/>
        </w:rPr>
        <w:t xml:space="preserve">в журнал учета, передает данные </w:t>
      </w:r>
      <w:r w:rsidRPr="00660F03">
        <w:rPr>
          <w:rFonts w:ascii="Times New Roman" w:hAnsi="Times New Roman"/>
          <w:sz w:val="24"/>
          <w:szCs w:val="24"/>
        </w:rPr>
        <w:t>сведения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>хозяйства (транзитной</w:t>
      </w:r>
      <w:r w:rsidR="00CC26B5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4"/>
        <w:gridCol w:w="4344"/>
        <w:gridCol w:w="134"/>
      </w:tblGrid>
      <w:tr w:rsidR="00CC26B5" w:rsidRPr="00CC26B5" w:rsidTr="00CC26B5">
        <w:tc>
          <w:tcPr>
            <w:tcW w:w="2744" w:type="dxa"/>
            <w:vAlign w:val="bottom"/>
          </w:tcPr>
          <w:p w:rsidR="00CC26B5" w:rsidRPr="00CC26B5" w:rsidRDefault="00CC26B5" w:rsidP="00CC2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0F03">
              <w:rPr>
                <w:rFonts w:ascii="Times New Roman" w:hAnsi="Times New Roman"/>
                <w:sz w:val="24"/>
                <w:szCs w:val="24"/>
              </w:rPr>
              <w:t>организации) не позднее</w:t>
            </w:r>
          </w:p>
        </w:tc>
        <w:tc>
          <w:tcPr>
            <w:tcW w:w="4344" w:type="dxa"/>
            <w:tcBorders>
              <w:bottom w:val="single" w:sz="4" w:space="0" w:color="auto"/>
            </w:tcBorders>
            <w:vAlign w:val="bottom"/>
          </w:tcPr>
          <w:p w:rsidR="00CC26B5" w:rsidRPr="00CC26B5" w:rsidRDefault="00CC26B5" w:rsidP="00CC2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vAlign w:val="bottom"/>
          </w:tcPr>
          <w:p w:rsidR="00CC26B5" w:rsidRPr="00CC26B5" w:rsidRDefault="00CC26B5" w:rsidP="00CC26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26B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C26B5" w:rsidRPr="00CC26B5" w:rsidTr="00CC26B5">
        <w:tc>
          <w:tcPr>
            <w:tcW w:w="2744" w:type="dxa"/>
            <w:vAlign w:val="bottom"/>
          </w:tcPr>
          <w:p w:rsidR="00CC26B5" w:rsidRPr="00CC26B5" w:rsidRDefault="00CC26B5" w:rsidP="00CC26B5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44" w:type="dxa"/>
            <w:tcBorders>
              <w:top w:val="single" w:sz="4" w:space="0" w:color="auto"/>
            </w:tcBorders>
            <w:vAlign w:val="bottom"/>
          </w:tcPr>
          <w:p w:rsidR="00CC26B5" w:rsidRPr="00CC26B5" w:rsidRDefault="00CC26B5" w:rsidP="00CC26B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CC26B5">
              <w:rPr>
                <w:rFonts w:ascii="Times New Roman" w:hAnsi="Times New Roman"/>
                <w:sz w:val="14"/>
                <w:szCs w:val="14"/>
                <w:lang w:eastAsia="ru-RU"/>
              </w:rPr>
              <w:t>(указать дату)</w:t>
            </w:r>
          </w:p>
        </w:tc>
        <w:tc>
          <w:tcPr>
            <w:tcW w:w="134" w:type="dxa"/>
            <w:vAlign w:val="bottom"/>
          </w:tcPr>
          <w:p w:rsidR="00CC26B5" w:rsidRPr="00CC26B5" w:rsidRDefault="00CC26B5" w:rsidP="00CC26B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22.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Передача сведений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показаниях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передача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любым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доступным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способом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(почтовое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отправление,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телеграмма,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F03">
        <w:rPr>
          <w:rFonts w:ascii="Times New Roman" w:hAnsi="Times New Roman"/>
          <w:sz w:val="24"/>
          <w:szCs w:val="24"/>
        </w:rPr>
        <w:t>факсограмма</w:t>
      </w:r>
      <w:proofErr w:type="spellEnd"/>
      <w:r w:rsidRPr="00660F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телефонограмма,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информационно-телекоммуникационная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Интернет</w:t>
      </w:r>
      <w:r w:rsidR="00CC26B5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позволяющим </w:t>
      </w:r>
      <w:r w:rsidRPr="00660F03">
        <w:rPr>
          <w:rFonts w:ascii="Times New Roman" w:hAnsi="Times New Roman"/>
          <w:sz w:val="24"/>
          <w:szCs w:val="24"/>
        </w:rPr>
        <w:t>подтвердить получение таких сведений адресатом.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23.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Транзитная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предъявить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требованию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документацию,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необходимую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проверки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правильности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коммерческого учета объемов отведенных сточных вод.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24.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Если в случае проведения проверки правильности снятия транзитной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 показаний приборов учета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сведений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объеме отведенных сточных вод установлены расхождения между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показаниями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приборов учета транзитной организации и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представленными этой организацией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сведениями, организация 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вправе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произвести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перерасчет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отведенных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период от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предыдущей проверки до момента обнаружения расхождения в 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показаниями приборов учета.</w:t>
      </w:r>
    </w:p>
    <w:p w:rsidR="00660F03" w:rsidRPr="00660F03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25.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обнаружения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неисправности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и </w:t>
      </w:r>
      <w:r w:rsidRPr="00660F03">
        <w:rPr>
          <w:rFonts w:ascii="Times New Roman" w:hAnsi="Times New Roman"/>
          <w:sz w:val="24"/>
          <w:szCs w:val="24"/>
        </w:rPr>
        <w:t>необходимости их ремонта, а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также по истечении очередного срока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поверки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транзитная организация незамедлительно, в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течение одних суток, уведомляет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организовывает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устранению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выявленных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неисправностей и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проведению поверки. Неисправности прибора учета должны быть устранены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в </w:t>
      </w:r>
      <w:r w:rsidRPr="00660F03">
        <w:rPr>
          <w:rFonts w:ascii="Times New Roman" w:hAnsi="Times New Roman"/>
          <w:sz w:val="24"/>
          <w:szCs w:val="24"/>
        </w:rPr>
        <w:t>срок, не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превышающий 7 дней, 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срок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согласован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сторонами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настоящего договора.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CC26B5" w:rsidRDefault="00CC26B5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60F03" w:rsidRPr="00CC26B5">
        <w:rPr>
          <w:rFonts w:ascii="Times New Roman" w:hAnsi="Times New Roman"/>
          <w:sz w:val="26"/>
          <w:szCs w:val="26"/>
        </w:rPr>
        <w:lastRenderedPageBreak/>
        <w:t>VI. Порядок обеспечения транзитной организацией</w:t>
      </w:r>
    </w:p>
    <w:p w:rsidR="00660F03" w:rsidRP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B5">
        <w:rPr>
          <w:rFonts w:ascii="Times New Roman" w:hAnsi="Times New Roman"/>
          <w:sz w:val="26"/>
          <w:szCs w:val="26"/>
        </w:rPr>
        <w:t>доступа организации водопроводно-канализационного хозяйства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B5">
        <w:rPr>
          <w:rFonts w:ascii="Times New Roman" w:hAnsi="Times New Roman"/>
          <w:sz w:val="26"/>
          <w:szCs w:val="26"/>
        </w:rPr>
        <w:t>к канализационным сетям, контрольным канализационным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B5">
        <w:rPr>
          <w:rFonts w:ascii="Times New Roman" w:hAnsi="Times New Roman"/>
          <w:sz w:val="26"/>
          <w:szCs w:val="26"/>
        </w:rPr>
        <w:t>колодцам и</w:t>
      </w:r>
      <w:r w:rsidR="00CC26B5">
        <w:rPr>
          <w:rFonts w:ascii="Times New Roman" w:hAnsi="Times New Roman"/>
          <w:sz w:val="26"/>
          <w:szCs w:val="26"/>
        </w:rPr>
        <w:t xml:space="preserve"> </w:t>
      </w:r>
      <w:r w:rsidRPr="00CC26B5">
        <w:rPr>
          <w:rFonts w:ascii="Times New Roman" w:hAnsi="Times New Roman"/>
          <w:sz w:val="26"/>
          <w:szCs w:val="26"/>
        </w:rPr>
        <w:t>приборам учета в целях определения объема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B5">
        <w:rPr>
          <w:rFonts w:ascii="Times New Roman" w:hAnsi="Times New Roman"/>
          <w:sz w:val="26"/>
          <w:szCs w:val="26"/>
        </w:rPr>
        <w:t>принятых (отведенных)</w:t>
      </w:r>
      <w:r w:rsidR="00CC26B5">
        <w:rPr>
          <w:rFonts w:ascii="Times New Roman" w:hAnsi="Times New Roman"/>
          <w:sz w:val="26"/>
          <w:szCs w:val="26"/>
        </w:rPr>
        <w:t xml:space="preserve"> сточных вод, определения</w:t>
      </w:r>
    </w:p>
    <w:p w:rsidR="00660F03" w:rsidRP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B5">
        <w:rPr>
          <w:rFonts w:ascii="Times New Roman" w:hAnsi="Times New Roman"/>
          <w:sz w:val="26"/>
          <w:szCs w:val="26"/>
        </w:rPr>
        <w:t>их состава и свойств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26.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Транзитная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обеспечить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представителям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 водопроводно-канализационного хозяйства или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указанию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представителям иной организации доступ к средствам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измерений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(приборам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учета) и иным устройствам для: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а)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проверки исправности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сохранности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контрольных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пломб, снятия показаний и контроля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снятыми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организацией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показаниями;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б)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проведения поверок, ремонта, технического и иного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обслуживания,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замены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принадлежат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обеспечивает обслуживание таких приборов учета;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в)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определения объема отведенных сточных вод;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г)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опломбирования приборов учета сточных вод;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д)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отбора проб с целью проведения контроля качества сточных вод;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е)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обслуживания канализационных сетей</w:t>
      </w:r>
      <w:r w:rsidR="00CC26B5">
        <w:rPr>
          <w:rFonts w:ascii="Times New Roman" w:hAnsi="Times New Roman"/>
          <w:sz w:val="24"/>
          <w:szCs w:val="24"/>
        </w:rPr>
        <w:t xml:space="preserve"> и оборудования, находящихся на </w:t>
      </w:r>
      <w:r w:rsidRPr="00660F03">
        <w:rPr>
          <w:rFonts w:ascii="Times New Roman" w:hAnsi="Times New Roman"/>
          <w:sz w:val="24"/>
          <w:szCs w:val="24"/>
        </w:rPr>
        <w:t>границе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эксплуатационной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ответственности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хозяйства;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ж)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проверки канализационных сетей,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устройств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сооружений,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присоединенных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канализационным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сетям организации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27.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Организация водопроводно-канализационного хозяйства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ее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предварительно,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позднее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минут до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обследования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(или)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отбора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оповещает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транзитную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организацию о дате и времени посещения с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приложением списка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проверяющих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(при отсутствии служебных удостоверений или доверенности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совершение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соответствующих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имени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</w:t>
      </w:r>
      <w:r w:rsidR="00CC26B5">
        <w:rPr>
          <w:rFonts w:ascii="Times New Roman" w:hAnsi="Times New Roman"/>
          <w:sz w:val="24"/>
          <w:szCs w:val="24"/>
        </w:rPr>
        <w:t xml:space="preserve">зации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или иной организации). Оповещение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любым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доступным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способом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(почтовое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отправление,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телеграмма,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F03">
        <w:rPr>
          <w:rFonts w:ascii="Times New Roman" w:hAnsi="Times New Roman"/>
          <w:sz w:val="24"/>
          <w:szCs w:val="24"/>
        </w:rPr>
        <w:t>факсограмма</w:t>
      </w:r>
      <w:proofErr w:type="spellEnd"/>
      <w:r w:rsidRPr="00660F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телефонограмма,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информационно-телекоммуникационная сеть </w:t>
      </w:r>
      <w:r w:rsidR="00CC26B5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Интернет</w:t>
      </w:r>
      <w:r w:rsidR="00CC26B5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), позволяющим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подтвердить получение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такого оповещения адресатом.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28.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Уполномоченные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или представители иной организации предъявляют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 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служебное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удостоверение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доверенность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совершение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соответствующих действий от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имени 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или иной организации.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29.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Представителям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обеспечивается доступ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приборам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устройствам,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предусмотренным настоящим договором.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30.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Уполномоченные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или представители иной организации допускаются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 средствам измерений (приборам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учета)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иным устройствам при наличии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служебного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удостоверения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 доверенности на совершение соответствующих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действий от имени организации водопроводно-канализационного хозяйства или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иной организации или по заранее направленному уведомлению.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31.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 случае если доступ предоставляется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проверки,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итогам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проверки составляется акт, в котором фиксируются результаты проверки, при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этом один экземпляр акта должен быть вручен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позднее 3 дней со дня его составления.</w:t>
      </w:r>
    </w:p>
    <w:p w:rsidR="00660F03" w:rsidRPr="00660F03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32.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отказа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доступе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</w:t>
      </w:r>
      <w:proofErr w:type="spellStart"/>
      <w:r w:rsidRPr="00660F03">
        <w:rPr>
          <w:rFonts w:ascii="Times New Roman" w:hAnsi="Times New Roman"/>
          <w:sz w:val="24"/>
          <w:szCs w:val="24"/>
        </w:rPr>
        <w:t>недопуске</w:t>
      </w:r>
      <w:proofErr w:type="spellEnd"/>
      <w:r w:rsidRPr="00660F0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организация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 вправе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применить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транзитной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 меры, предусмотренные настоящим договором и законодательством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 Федерации.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CC26B5" w:rsidRDefault="00CC26B5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60F03" w:rsidRPr="00CC26B5">
        <w:rPr>
          <w:rFonts w:ascii="Times New Roman" w:hAnsi="Times New Roman"/>
          <w:sz w:val="26"/>
          <w:szCs w:val="26"/>
        </w:rPr>
        <w:lastRenderedPageBreak/>
        <w:t>VII. Контроль за составом и свойствами отводимых сточных вод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33.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Контроль за составом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свойствами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отношении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осуществления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контроля состава и свойств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утвержденными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постановлением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9E201E">
        <w:rPr>
          <w:rFonts w:ascii="Times New Roman" w:hAnsi="Times New Roman"/>
          <w:sz w:val="24"/>
          <w:szCs w:val="24"/>
        </w:rPr>
        <w:t>от 22 мая 2020 г. № 728 «</w:t>
      </w:r>
      <w:r w:rsidR="009E201E" w:rsidRPr="009E201E">
        <w:rPr>
          <w:rFonts w:ascii="Times New Roman" w:hAnsi="Times New Roman"/>
          <w:sz w:val="24"/>
          <w:szCs w:val="24"/>
        </w:rPr>
        <w:t>Об утверждении Правил осуществления контроля состава и свойств сточных вод и о внесении изменений и признании утратившими силу некоторых актов Пра</w:t>
      </w:r>
      <w:r w:rsidR="009E201E">
        <w:rPr>
          <w:rFonts w:ascii="Times New Roman" w:hAnsi="Times New Roman"/>
          <w:sz w:val="24"/>
          <w:szCs w:val="24"/>
        </w:rPr>
        <w:t>вительства Российской Федерации»</w:t>
      </w:r>
      <w:r w:rsidRPr="00660F03">
        <w:rPr>
          <w:rFonts w:ascii="Times New Roman" w:hAnsi="Times New Roman"/>
          <w:sz w:val="24"/>
          <w:szCs w:val="24"/>
        </w:rPr>
        <w:t>.</w:t>
      </w:r>
    </w:p>
    <w:p w:rsidR="00660F03" w:rsidRPr="00660F03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34.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Сведения о приборах учета (узлах учета)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местах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отбора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проб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сточных вод приводятся по форме согласно приложению </w:t>
      </w:r>
      <w:r w:rsidR="00CC26B5">
        <w:rPr>
          <w:rFonts w:ascii="Times New Roman" w:hAnsi="Times New Roman"/>
          <w:sz w:val="24"/>
          <w:szCs w:val="24"/>
        </w:rPr>
        <w:t>№</w:t>
      </w:r>
      <w:r w:rsidRPr="00660F03">
        <w:rPr>
          <w:rFonts w:ascii="Times New Roman" w:hAnsi="Times New Roman"/>
          <w:sz w:val="24"/>
          <w:szCs w:val="24"/>
        </w:rPr>
        <w:t> 5.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6B5" w:rsidRPr="00660F03" w:rsidRDefault="00CC26B5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01E" w:rsidRPr="009E201E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VIII. Порядок контроля за соблюдением абонентами показателей</w:t>
      </w:r>
    </w:p>
    <w:p w:rsidR="009E201E" w:rsidRPr="009E201E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декларации о составе и свойствах сточных вод, нормативов по объему</w:t>
      </w:r>
    </w:p>
    <w:p w:rsidR="009E201E" w:rsidRPr="009E201E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сточных вод, нормативов состава сточных вод, требований к составу</w:t>
      </w:r>
    </w:p>
    <w:p w:rsidR="009E201E" w:rsidRPr="009E201E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и свойствам сточных вод, установленных в целях предотвращения</w:t>
      </w:r>
    </w:p>
    <w:p w:rsidR="009E201E" w:rsidRPr="009E201E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негативного воздействия на работу централизованной системы</w:t>
      </w:r>
    </w:p>
    <w:p w:rsidR="009E201E" w:rsidRPr="009E201E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водоотведения, порядок информирования организации</w:t>
      </w:r>
    </w:p>
    <w:p w:rsidR="009E201E" w:rsidRPr="009E201E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водопроводно-канализационного хозяйства о превышении</w:t>
      </w:r>
    </w:p>
    <w:p w:rsidR="00660F03" w:rsidRPr="00CC26B5" w:rsidRDefault="009E201E" w:rsidP="009E201E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E201E">
        <w:rPr>
          <w:rFonts w:ascii="Times New Roman" w:hAnsi="Times New Roman"/>
          <w:sz w:val="26"/>
          <w:szCs w:val="26"/>
        </w:rPr>
        <w:t>установленных нормативов (требований)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35.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Организация водопроводно-канализационного хозяйства и транзитная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совместный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(самостоятельный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раздельный)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соблюдением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абонентами организации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 w:rsidR="009E3B7F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нормативов </w:t>
      </w:r>
      <w:r w:rsidR="009E3B7F" w:rsidRPr="009E3B7F">
        <w:rPr>
          <w:rFonts w:ascii="Times New Roman" w:hAnsi="Times New Roman"/>
          <w:sz w:val="24"/>
          <w:szCs w:val="24"/>
        </w:rPr>
        <w:t>состава сточных вод, показателей декларации о составе и</w:t>
      </w:r>
      <w:r w:rsidR="009E3B7F">
        <w:rPr>
          <w:rFonts w:ascii="Times New Roman" w:hAnsi="Times New Roman"/>
          <w:sz w:val="24"/>
          <w:szCs w:val="24"/>
        </w:rPr>
        <w:t> </w:t>
      </w:r>
      <w:r w:rsidR="009E3B7F" w:rsidRPr="009E3B7F">
        <w:rPr>
          <w:rFonts w:ascii="Times New Roman" w:hAnsi="Times New Roman"/>
          <w:sz w:val="24"/>
          <w:szCs w:val="24"/>
        </w:rPr>
        <w:t>свойствах сточных вод</w:t>
      </w:r>
      <w:r w:rsidRPr="00660F03">
        <w:rPr>
          <w:rFonts w:ascii="Times New Roman" w:hAnsi="Times New Roman"/>
          <w:sz w:val="24"/>
          <w:szCs w:val="24"/>
        </w:rPr>
        <w:t>, требований к составу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и </w:t>
      </w:r>
      <w:r w:rsidRPr="00660F03">
        <w:rPr>
          <w:rFonts w:ascii="Times New Roman" w:hAnsi="Times New Roman"/>
          <w:sz w:val="24"/>
          <w:szCs w:val="24"/>
        </w:rPr>
        <w:t>свойствам сточных вод, устанавливаемых в</w:t>
      </w:r>
      <w:r w:rsidR="009E3B7F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целях предотвращения негативного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воздействия на работу централизованной системы водоотведения.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36.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соблюдением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нормативов в</w:t>
      </w:r>
      <w:r w:rsidR="009E3B7F">
        <w:rPr>
          <w:rFonts w:ascii="Times New Roman" w:hAnsi="Times New Roman"/>
          <w:sz w:val="24"/>
          <w:szCs w:val="24"/>
        </w:rPr>
        <w:t xml:space="preserve"> состава</w:t>
      </w:r>
      <w:r w:rsidRPr="00660F03">
        <w:rPr>
          <w:rFonts w:ascii="Times New Roman" w:hAnsi="Times New Roman"/>
          <w:sz w:val="24"/>
          <w:szCs w:val="24"/>
        </w:rPr>
        <w:t xml:space="preserve"> сточных вод,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составу и свойствам сточных вод, устанавливаемых в</w:t>
      </w:r>
      <w:r w:rsidR="009E3B7F">
        <w:rPr>
          <w:rFonts w:ascii="Times New Roman" w:hAnsi="Times New Roman"/>
          <w:sz w:val="24"/>
          <w:szCs w:val="24"/>
        </w:rPr>
        <w:t xml:space="preserve"> ц</w:t>
      </w:r>
      <w:r w:rsidRPr="00660F03">
        <w:rPr>
          <w:rFonts w:ascii="Times New Roman" w:hAnsi="Times New Roman"/>
          <w:sz w:val="24"/>
          <w:szCs w:val="24"/>
        </w:rPr>
        <w:t>елях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предотвращения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негативного воздействия на работу централизованной системы водоотведения,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осуществляется путем выполнения лабораторных анализов проб 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отбираемых из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контрольных канализационных колодцев абонентов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хозяйства.</w:t>
      </w:r>
    </w:p>
    <w:p w:rsid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37.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обязана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указать в договорах</w:t>
      </w:r>
      <w:r>
        <w:rPr>
          <w:rFonts w:ascii="Times New Roman" w:hAnsi="Times New Roman"/>
          <w:sz w:val="24"/>
          <w:szCs w:val="24"/>
        </w:rPr>
        <w:t xml:space="preserve"> </w:t>
      </w:r>
      <w:r w:rsidR="009E3B7F">
        <w:rPr>
          <w:rFonts w:ascii="Times New Roman" w:hAnsi="Times New Roman"/>
          <w:sz w:val="24"/>
          <w:szCs w:val="24"/>
        </w:rPr>
        <w:t>водоотведения</w:t>
      </w:r>
      <w:r w:rsidRPr="00660F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заключаемых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абонентами, что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представители транзитной организации являются лицами, уполномоченными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ею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на проведение контроля за соблюдением </w:t>
      </w:r>
      <w:r w:rsidR="009E3B7F" w:rsidRPr="009E3B7F">
        <w:rPr>
          <w:rFonts w:ascii="Times New Roman" w:hAnsi="Times New Roman"/>
          <w:sz w:val="24"/>
          <w:szCs w:val="24"/>
        </w:rPr>
        <w:t>показателей декларации о составе и свойствах сточных вод, нормативов состава сточных вод</w:t>
      </w:r>
      <w:r w:rsidRPr="00660F03">
        <w:rPr>
          <w:rFonts w:ascii="Times New Roman" w:hAnsi="Times New Roman"/>
          <w:sz w:val="24"/>
          <w:szCs w:val="24"/>
        </w:rPr>
        <w:t>, а также требований к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составу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свойствам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устанавливаемых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целях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предотвращения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негативного </w:t>
      </w:r>
      <w:r w:rsidRPr="00660F03">
        <w:rPr>
          <w:rFonts w:ascii="Times New Roman" w:hAnsi="Times New Roman"/>
          <w:sz w:val="24"/>
          <w:szCs w:val="24"/>
        </w:rPr>
        <w:t>воздействия на работу централизованной системы водоотведения.</w:t>
      </w:r>
    </w:p>
    <w:p w:rsidR="009E3B7F" w:rsidRDefault="00660F03" w:rsidP="009E3B7F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38.</w:t>
      </w:r>
      <w:r w:rsidR="00CC26B5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выявления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превышения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организации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установленных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нормативов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="009E3B7F" w:rsidRPr="009E3B7F">
        <w:rPr>
          <w:rFonts w:ascii="Times New Roman" w:hAnsi="Times New Roman"/>
          <w:sz w:val="24"/>
          <w:szCs w:val="24"/>
        </w:rPr>
        <w:t>состава сточных вод</w:t>
      </w:r>
      <w:r w:rsidRPr="00660F03">
        <w:rPr>
          <w:rFonts w:ascii="Times New Roman" w:hAnsi="Times New Roman"/>
          <w:sz w:val="24"/>
          <w:szCs w:val="24"/>
        </w:rPr>
        <w:t>, а 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требований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 составу и свойствам сточных вод, устанавливаемых в целях предотвращения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негативного воздействия на работу централизованной системы водоотведения,</w:t>
      </w:r>
      <w:r w:rsidR="00CC26B5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сторона договора, выявившая указанное нарушение,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CC26B5">
        <w:rPr>
          <w:rFonts w:ascii="Times New Roman" w:hAnsi="Times New Roman"/>
          <w:sz w:val="24"/>
          <w:szCs w:val="24"/>
        </w:rPr>
        <w:t xml:space="preserve">информировать </w:t>
      </w:r>
      <w:r w:rsidR="009E3B7F">
        <w:rPr>
          <w:rFonts w:ascii="Times New Roman" w:hAnsi="Times New Roman"/>
          <w:sz w:val="24"/>
          <w:szCs w:val="24"/>
        </w:rPr>
        <w:t>другую сторону в </w:t>
      </w:r>
      <w:r w:rsidRPr="00660F03">
        <w:rPr>
          <w:rFonts w:ascii="Times New Roman" w:hAnsi="Times New Roman"/>
          <w:sz w:val="24"/>
          <w:szCs w:val="24"/>
        </w:rPr>
        <w:t xml:space="preserve">течение </w:t>
      </w:r>
      <w:r w:rsidR="009E3B7F">
        <w:rPr>
          <w:rFonts w:ascii="Times New Roman" w:hAnsi="Times New Roman"/>
          <w:sz w:val="24"/>
          <w:szCs w:val="24"/>
        </w:rPr>
        <w:t>24 часов</w:t>
      </w:r>
      <w:r w:rsidRPr="00660F03">
        <w:rPr>
          <w:rFonts w:ascii="Times New Roman" w:hAnsi="Times New Roman"/>
          <w:sz w:val="24"/>
          <w:szCs w:val="24"/>
        </w:rPr>
        <w:t xml:space="preserve"> с момента выявления факта нарушения.</w:t>
      </w:r>
    </w:p>
    <w:p w:rsidR="00660F03" w:rsidRDefault="009E3B7F" w:rsidP="009E3B7F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9E3B7F">
        <w:rPr>
          <w:rFonts w:ascii="Times New Roman" w:hAnsi="Times New Roman"/>
          <w:sz w:val="24"/>
          <w:szCs w:val="24"/>
        </w:rPr>
        <w:t>39.</w:t>
      </w:r>
      <w:r>
        <w:rPr>
          <w:rFonts w:ascii="Times New Roman" w:hAnsi="Times New Roman"/>
          <w:sz w:val="24"/>
          <w:szCs w:val="24"/>
        </w:rPr>
        <w:t> </w:t>
      </w:r>
      <w:r w:rsidRPr="009E3B7F">
        <w:rPr>
          <w:rFonts w:ascii="Times New Roman" w:hAnsi="Times New Roman"/>
          <w:sz w:val="24"/>
          <w:szCs w:val="24"/>
        </w:rPr>
        <w:t xml:space="preserve">В случае отсутствия технической возможности осуществить отбор проб сточных вод абонента, являющегося транзитной организацией, в отдельном канализационном колодце без учета сточных вод абонентов, транспортировка которых осуществляется с использованием канализационных сетей, эксплуатируемых абонентом, являющимся транзитной </w:t>
      </w:r>
      <w:r w:rsidRPr="009E3B7F">
        <w:rPr>
          <w:rFonts w:ascii="Times New Roman" w:hAnsi="Times New Roman"/>
          <w:sz w:val="24"/>
          <w:szCs w:val="24"/>
        </w:rPr>
        <w:lastRenderedPageBreak/>
        <w:t>организацией, при исчислении и взимании с такого абонента платы в пользу организации, осуществляющей водоотведение, за сброс загрязняющих веществ в составе сточных вод сверх установленных нормативов состава сточных вод и платы за негативное воздействие на</w:t>
      </w:r>
      <w:r>
        <w:rPr>
          <w:rFonts w:ascii="Times New Roman" w:hAnsi="Times New Roman"/>
          <w:sz w:val="24"/>
          <w:szCs w:val="24"/>
        </w:rPr>
        <w:t> </w:t>
      </w:r>
      <w:r w:rsidRPr="009E3B7F">
        <w:rPr>
          <w:rFonts w:ascii="Times New Roman" w:hAnsi="Times New Roman"/>
          <w:sz w:val="24"/>
          <w:szCs w:val="24"/>
        </w:rPr>
        <w:t>работу централизованной системы водоотведения разм</w:t>
      </w:r>
      <w:r>
        <w:rPr>
          <w:rFonts w:ascii="Times New Roman" w:hAnsi="Times New Roman"/>
          <w:sz w:val="24"/>
          <w:szCs w:val="24"/>
        </w:rPr>
        <w:t>ер такой платы (рассчитанный на </w:t>
      </w:r>
      <w:r w:rsidRPr="009E3B7F">
        <w:rPr>
          <w:rFonts w:ascii="Times New Roman" w:hAnsi="Times New Roman"/>
          <w:sz w:val="24"/>
          <w:szCs w:val="24"/>
        </w:rPr>
        <w:t>основании результатов анализа проб сточных вод, отобранных в данном канализационном колодце) уменьшается на сумму платы всех абонентов, транспортировка сточных вод которых осуществляется с использованием канализационных сетей, эксплуатируемых абонентом, являющимся транзитной организацией, за сброс загрязняющих веществ в составе сточных вод сверх установленных нормативов состава сточных вод и за негативное воздействие на работу централизованной системы водоотведения.</w:t>
      </w:r>
    </w:p>
    <w:p w:rsidR="00CC26B5" w:rsidRDefault="00CC26B5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3B7F" w:rsidRPr="00660F03" w:rsidRDefault="009E3B7F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B5">
        <w:rPr>
          <w:rFonts w:ascii="Times New Roman" w:hAnsi="Times New Roman"/>
          <w:sz w:val="26"/>
          <w:szCs w:val="26"/>
        </w:rPr>
        <w:t>IX. Условия временн</w:t>
      </w:r>
      <w:r w:rsidR="00AB2D12">
        <w:rPr>
          <w:rFonts w:ascii="Times New Roman" w:hAnsi="Times New Roman"/>
          <w:sz w:val="26"/>
          <w:szCs w:val="26"/>
        </w:rPr>
        <w:t>ого прекращения или ограничения</w:t>
      </w:r>
    </w:p>
    <w:p w:rsidR="00660F03" w:rsidRPr="00CC26B5" w:rsidRDefault="00660F03" w:rsidP="00CC26B5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26B5">
        <w:rPr>
          <w:rFonts w:ascii="Times New Roman" w:hAnsi="Times New Roman"/>
          <w:sz w:val="26"/>
          <w:szCs w:val="26"/>
        </w:rPr>
        <w:t>транспортировки и</w:t>
      </w:r>
      <w:r w:rsidR="00AB2D12">
        <w:rPr>
          <w:rFonts w:ascii="Times New Roman" w:hAnsi="Times New Roman"/>
          <w:sz w:val="26"/>
          <w:szCs w:val="26"/>
        </w:rPr>
        <w:t xml:space="preserve"> </w:t>
      </w:r>
      <w:r w:rsidRPr="00CC26B5">
        <w:rPr>
          <w:rFonts w:ascii="Times New Roman" w:hAnsi="Times New Roman"/>
          <w:sz w:val="26"/>
          <w:szCs w:val="26"/>
        </w:rPr>
        <w:t>приема сточных вод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40.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Транзитная организация вправе временно прекратить или ограничить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транспортировку и прием 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случаях,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 xml:space="preserve">установленных </w:t>
      </w:r>
      <w:r w:rsidRPr="00660F03">
        <w:rPr>
          <w:rFonts w:ascii="Times New Roman" w:hAnsi="Times New Roman"/>
          <w:sz w:val="24"/>
          <w:szCs w:val="24"/>
        </w:rPr>
        <w:t xml:space="preserve">Федеральным законом </w:t>
      </w:r>
      <w:r w:rsidR="00AB2D12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О водоснабжении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водоотведении</w:t>
      </w:r>
      <w:r w:rsidR="00AB2D12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условии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соблюдения порядка временного прекращения или ограничения транспортировки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 приема сточных вод, установленного Правилами холодного водоснабжения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водоотведения,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утвержденными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постановлением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 от 29 июля 2013 г.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>№</w:t>
      </w:r>
      <w:r w:rsidRPr="00660F03">
        <w:rPr>
          <w:rFonts w:ascii="Times New Roman" w:hAnsi="Times New Roman"/>
          <w:sz w:val="24"/>
          <w:szCs w:val="24"/>
        </w:rPr>
        <w:t> 644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Об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холодного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водоснабжения и водоотведения и о внесении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акты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Правительства Российской Федерации</w:t>
      </w:r>
      <w:r w:rsidR="00AB2D12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41.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Сторона в течение одних суток со дня временного прекращения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ограничения транспортировки и приема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уведомляет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таком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прекращении или ограничении: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а) другую сторону;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"/>
        <w:gridCol w:w="8860"/>
        <w:gridCol w:w="106"/>
      </w:tblGrid>
      <w:tr w:rsidR="00AB2D12" w:rsidRPr="00AB2D12" w:rsidTr="00AB2D12">
        <w:tc>
          <w:tcPr>
            <w:tcW w:w="672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8861" w:type="dxa"/>
            <w:tcBorders>
              <w:bottom w:val="single" w:sz="4" w:space="0" w:color="auto"/>
            </w:tcBorders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2D12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AB2D12" w:rsidRPr="00AB2D12" w:rsidTr="00AB2D12">
        <w:tc>
          <w:tcPr>
            <w:tcW w:w="672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861" w:type="dxa"/>
            <w:tcBorders>
              <w:top w:val="single" w:sz="4" w:space="0" w:color="auto"/>
            </w:tcBorders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D12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(указать орган местного самоуправления поселения, </w:t>
            </w:r>
            <w:r w:rsidR="00C273B4" w:rsidRPr="00C273B4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муниципального округа, </w:t>
            </w:r>
            <w:r w:rsidRPr="00AB2D12">
              <w:rPr>
                <w:rFonts w:ascii="Times New Roman" w:hAnsi="Times New Roman"/>
                <w:sz w:val="14"/>
                <w:szCs w:val="14"/>
                <w:lang w:eastAsia="ru-RU"/>
              </w:rPr>
              <w:t>городского округа)</w:t>
            </w:r>
          </w:p>
        </w:tc>
        <w:tc>
          <w:tcPr>
            <w:tcW w:w="106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AB2D12" w:rsidRPr="00AB2D12" w:rsidTr="00AB2D12">
        <w:tc>
          <w:tcPr>
            <w:tcW w:w="672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8861" w:type="dxa"/>
            <w:tcBorders>
              <w:bottom w:val="single" w:sz="4" w:space="0" w:color="auto"/>
            </w:tcBorders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2D1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B2D12" w:rsidRPr="00AB2D12" w:rsidTr="00AB2D12">
        <w:tc>
          <w:tcPr>
            <w:tcW w:w="672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861" w:type="dxa"/>
            <w:tcBorders>
              <w:top w:val="single" w:sz="4" w:space="0" w:color="auto"/>
            </w:tcBorders>
            <w:vAlign w:val="bottom"/>
          </w:tcPr>
          <w:p w:rsid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D12">
              <w:rPr>
                <w:rFonts w:ascii="Times New Roman" w:hAnsi="Times New Roman"/>
                <w:sz w:val="14"/>
                <w:szCs w:val="14"/>
                <w:lang w:eastAsia="ru-RU"/>
              </w:rPr>
              <w:t>(указать территориальный орган федерального органа исполнительной власти, осуществляющего</w:t>
            </w:r>
          </w:p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D12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государственный санитарно-эпидемиологический надзор)</w:t>
            </w:r>
          </w:p>
        </w:tc>
        <w:tc>
          <w:tcPr>
            <w:tcW w:w="106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660F03" w:rsidRPr="00660F03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42.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Уведомление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временном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ограничении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транспортировки и приема сточных вод, а также уведомление о снятии такого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прекращения или ограничения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возобновлении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приема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 вод направляется соответствующим лицам любым доступным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способом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(почтовое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отправление,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телеграмма,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F03">
        <w:rPr>
          <w:rFonts w:ascii="Times New Roman" w:hAnsi="Times New Roman"/>
          <w:sz w:val="24"/>
          <w:szCs w:val="24"/>
        </w:rPr>
        <w:t>факсограмма</w:t>
      </w:r>
      <w:proofErr w:type="spellEnd"/>
      <w:r w:rsidRPr="00660F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телефонограмма,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информационно-телекоммуникационная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Интернет</w:t>
      </w:r>
      <w:r w:rsidR="00AB2D12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 xml:space="preserve">позволяющим </w:t>
      </w:r>
      <w:r w:rsidRPr="00660F03">
        <w:rPr>
          <w:rFonts w:ascii="Times New Roman" w:hAnsi="Times New Roman"/>
          <w:sz w:val="24"/>
          <w:szCs w:val="24"/>
        </w:rPr>
        <w:t>подтвердить получение такого уведомления адресатом.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Default="00AB2D12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B2D12">
        <w:rPr>
          <w:rFonts w:ascii="Times New Roman" w:hAnsi="Times New Roman"/>
          <w:sz w:val="26"/>
          <w:szCs w:val="26"/>
        </w:rPr>
        <w:t>X. Ответственность сторон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43.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За неисполнение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ненадлежащее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исполнение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несут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ответственность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соответствии с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законодательством Российской Федерации.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44.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Ответственность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последствия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ограничения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прекращения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абонентов организации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 хозяйства,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перед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третьими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лицами,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несет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чьи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(или)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бездействие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повлекли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ограничение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прекращение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транспортировки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вод.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 xml:space="preserve">Сторона </w:t>
      </w:r>
      <w:r w:rsidRPr="00660F03">
        <w:rPr>
          <w:rFonts w:ascii="Times New Roman" w:hAnsi="Times New Roman"/>
          <w:sz w:val="24"/>
          <w:szCs w:val="24"/>
        </w:rPr>
        <w:t>настоящего договора,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возместившая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ущерб,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причиненный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третьим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лицам,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вправе взыскать его со стороны, чьи действия и (или) бездействие повлекли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ограничение или прекращение транспортировки сточных вод.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45.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 случае неисполнения либо ненадлежащего исполнения организацией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оплате,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предусмотренных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lastRenderedPageBreak/>
        <w:t>договором,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транзитная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вправе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потребовать от организации водопроводно-канализационного хозяйства уплаты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 xml:space="preserve">пени в размере одной </w:t>
      </w:r>
      <w:proofErr w:type="spellStart"/>
      <w:r w:rsidRPr="00660F03">
        <w:rPr>
          <w:rFonts w:ascii="Times New Roman" w:hAnsi="Times New Roman"/>
          <w:sz w:val="24"/>
          <w:szCs w:val="24"/>
        </w:rPr>
        <w:t>стотридцатой</w:t>
      </w:r>
      <w:proofErr w:type="spellEnd"/>
      <w:r w:rsidRPr="00660F03">
        <w:rPr>
          <w:rFonts w:ascii="Times New Roman" w:hAnsi="Times New Roman"/>
          <w:sz w:val="24"/>
          <w:szCs w:val="24"/>
        </w:rPr>
        <w:t xml:space="preserve"> ставки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рефинансирования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Центрального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банка Российской Федерации, действующей на день фактической оплаты, от не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выплаченной в срок суммы за каждый день просрочки, начиная 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следующего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дня после дня наступления установленного срока оплаты по день фактической</w:t>
      </w:r>
      <w:r w:rsidR="00AB2D12">
        <w:rPr>
          <w:rFonts w:ascii="Times New Roman" w:hAnsi="Times New Roman"/>
          <w:sz w:val="24"/>
          <w:szCs w:val="24"/>
        </w:rPr>
        <w:t xml:space="preserve"> оплаты.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46.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Стороны освобождаются от ответственности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неисполнение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либо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ненадлежащее исполнение обязательств по настоящему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оно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явилось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следствием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обстоятельств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непреодолимой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силы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если эти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обстоятельства повлияли на исполнение настоящего договора.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этом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срок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исполнения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договору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отодвигается соразмерно времени, в течение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которого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действовали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такие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обстоятельства, а также последствиям, вызванным этими обстоятельствами.</w:t>
      </w:r>
    </w:p>
    <w:p w:rsidR="00660F03" w:rsidRPr="00660F03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47.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Сторона, подвергшаяся действию об</w:t>
      </w:r>
      <w:r w:rsidR="00AB2D12">
        <w:rPr>
          <w:rFonts w:ascii="Times New Roman" w:hAnsi="Times New Roman"/>
          <w:sz w:val="24"/>
          <w:szCs w:val="24"/>
        </w:rPr>
        <w:t xml:space="preserve">стоятельств непреодолимой силы, </w:t>
      </w:r>
      <w:r w:rsidRPr="00660F03">
        <w:rPr>
          <w:rFonts w:ascii="Times New Roman" w:hAnsi="Times New Roman"/>
          <w:sz w:val="24"/>
          <w:szCs w:val="24"/>
        </w:rPr>
        <w:t>обязана без промедления (не позднее 24 часов) уведомить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другую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сторону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любым доступным способом (почтовое отправление, телеграмма,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F03">
        <w:rPr>
          <w:rFonts w:ascii="Times New Roman" w:hAnsi="Times New Roman"/>
          <w:sz w:val="24"/>
          <w:szCs w:val="24"/>
        </w:rPr>
        <w:t>факсограмма</w:t>
      </w:r>
      <w:proofErr w:type="spellEnd"/>
      <w:r w:rsidRPr="00660F03">
        <w:rPr>
          <w:rFonts w:ascii="Times New Roman" w:hAnsi="Times New Roman"/>
          <w:sz w:val="24"/>
          <w:szCs w:val="24"/>
        </w:rPr>
        <w:t>,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телефонограмма,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информационно-телекоммуникационная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Интернет</w:t>
      </w:r>
      <w:r w:rsidR="00AB2D12">
        <w:rPr>
          <w:rFonts w:ascii="Times New Roman" w:hAnsi="Times New Roman"/>
          <w:sz w:val="24"/>
          <w:szCs w:val="24"/>
        </w:rPr>
        <w:t xml:space="preserve">»), </w:t>
      </w:r>
      <w:r w:rsidRPr="00660F03">
        <w:rPr>
          <w:rFonts w:ascii="Times New Roman" w:hAnsi="Times New Roman"/>
          <w:sz w:val="24"/>
          <w:szCs w:val="24"/>
        </w:rPr>
        <w:t>позволяющим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подтвердить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получение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уведомления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адресатом, 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наступлении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характере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обстоятельств,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 xml:space="preserve">их </w:t>
      </w:r>
      <w:r w:rsidRPr="00660F03">
        <w:rPr>
          <w:rFonts w:ascii="Times New Roman" w:hAnsi="Times New Roman"/>
          <w:sz w:val="24"/>
          <w:szCs w:val="24"/>
        </w:rPr>
        <w:t>прекращении.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Pr="00660F03" w:rsidRDefault="00AB2D12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B2D12">
        <w:rPr>
          <w:rFonts w:ascii="Times New Roman" w:hAnsi="Times New Roman"/>
          <w:sz w:val="26"/>
          <w:szCs w:val="26"/>
        </w:rPr>
        <w:t>XI. Порядок урегулирования споров и разногласий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48.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Все споры и разногласия, возникающие между сторонами,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связанные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 исполнением настоящего договора, подлежат досудебному урегулированию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 w:rsidR="00AB2D12">
        <w:rPr>
          <w:rFonts w:ascii="Times New Roman" w:hAnsi="Times New Roman"/>
          <w:sz w:val="24"/>
          <w:szCs w:val="24"/>
        </w:rPr>
        <w:t xml:space="preserve"> претензионном порядке.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49.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Претензия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направляется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адресу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указанному в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реквизитах договора, и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должна содержать:</w:t>
      </w:r>
    </w:p>
    <w:p w:rsidR="00AB2D12" w:rsidRDefault="00AB2D12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</w:t>
      </w:r>
      <w:r w:rsidR="00660F03" w:rsidRPr="00660F03">
        <w:rPr>
          <w:rFonts w:ascii="Times New Roman" w:hAnsi="Times New Roman"/>
          <w:sz w:val="24"/>
          <w:szCs w:val="24"/>
        </w:rPr>
        <w:t>сведения о заявителе (наименование, местонахождение, адрес);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б)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содержание спора, разногласий;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в)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сведения об объекте (объектах),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отношении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которого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возникли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спор, разногласия (полное наименование, местонахождение,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правомочие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объект (объекты), которым обладает сторона, направившая претензию);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г) другие сведения по усмотрению стороны.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50.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Сторона, получившая претензию, в течение 5 рабочих дней 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дня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ее поступления обязана ее рассмотреть и дать ответ.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51.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Стороны составляют акт об урегулировании спора (разногласий).</w:t>
      </w:r>
    </w:p>
    <w:p w:rsidR="00660F03" w:rsidRPr="00660F03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52.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 xml:space="preserve">В случае </w:t>
      </w:r>
      <w:proofErr w:type="spellStart"/>
      <w:r w:rsidRPr="00660F03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660F03">
        <w:rPr>
          <w:rFonts w:ascii="Times New Roman" w:hAnsi="Times New Roman"/>
          <w:sz w:val="24"/>
          <w:szCs w:val="24"/>
        </w:rPr>
        <w:t xml:space="preserve"> сторонами соглашения спор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разногласия,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возникшие из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настоящего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подлежат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урегулированию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суде в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установленном законодательством Российской Федерации порядке.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Pr="00660F03" w:rsidRDefault="00AB2D12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B2D12">
        <w:rPr>
          <w:rFonts w:ascii="Times New Roman" w:hAnsi="Times New Roman"/>
          <w:sz w:val="26"/>
          <w:szCs w:val="26"/>
        </w:rPr>
        <w:t>XII. Действие договора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4755"/>
        <w:gridCol w:w="109"/>
      </w:tblGrid>
      <w:tr w:rsidR="00AB2D12" w:rsidRPr="00AB2D12" w:rsidTr="00AB2D12">
        <w:tc>
          <w:tcPr>
            <w:tcW w:w="4774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0F03">
              <w:rPr>
                <w:rFonts w:ascii="Times New Roman" w:hAnsi="Times New Roman"/>
                <w:sz w:val="24"/>
                <w:szCs w:val="24"/>
              </w:rPr>
              <w:t>53. Настоящий договор вступает в силу с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2D1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B2D12" w:rsidRPr="00AB2D12" w:rsidTr="00AB2D12">
        <w:tc>
          <w:tcPr>
            <w:tcW w:w="4774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756" w:type="dxa"/>
            <w:tcBorders>
              <w:top w:val="single" w:sz="4" w:space="0" w:color="auto"/>
            </w:tcBorders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D12">
              <w:rPr>
                <w:rFonts w:ascii="Times New Roman" w:hAnsi="Times New Roman"/>
                <w:sz w:val="14"/>
                <w:szCs w:val="14"/>
                <w:lang w:eastAsia="ru-RU"/>
              </w:rPr>
              <w:t>(указать дату)</w:t>
            </w:r>
          </w:p>
        </w:tc>
        <w:tc>
          <w:tcPr>
            <w:tcW w:w="109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AB2D12" w:rsidRPr="00AB2D12" w:rsidTr="00AB2D12">
        <w:tc>
          <w:tcPr>
            <w:tcW w:w="4774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0F03">
              <w:rPr>
                <w:rFonts w:ascii="Times New Roman" w:hAnsi="Times New Roman"/>
                <w:sz w:val="24"/>
                <w:szCs w:val="24"/>
              </w:rPr>
              <w:t>54. Настоящий договор заключен на срок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2D1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B2D12" w:rsidRPr="00AB2D12" w:rsidTr="00AB2D12">
        <w:tc>
          <w:tcPr>
            <w:tcW w:w="4774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756" w:type="dxa"/>
            <w:tcBorders>
              <w:top w:val="single" w:sz="4" w:space="0" w:color="auto"/>
            </w:tcBorders>
            <w:vAlign w:val="bottom"/>
          </w:tcPr>
          <w:p w:rsidR="00AB2D12" w:rsidRPr="00AB2D12" w:rsidRDefault="00AB2D12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D12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(указать </w:t>
            </w:r>
            <w:r w:rsidR="001506B8">
              <w:rPr>
                <w:rFonts w:ascii="Times New Roman" w:hAnsi="Times New Roman"/>
                <w:sz w:val="14"/>
                <w:szCs w:val="14"/>
                <w:lang w:eastAsia="ru-RU"/>
              </w:rPr>
              <w:t>срок</w:t>
            </w:r>
            <w:r w:rsidRPr="00AB2D12">
              <w:rPr>
                <w:rFonts w:ascii="Times New Roman" w:hAnsi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09" w:type="dxa"/>
            <w:vAlign w:val="bottom"/>
          </w:tcPr>
          <w:p w:rsidR="00AB2D12" w:rsidRPr="00AB2D12" w:rsidRDefault="00AB2D12" w:rsidP="00AB2D1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660F03" w:rsidRPr="00660F03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55. Настоящий договор считается продленным на тот же срок 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тех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же условиях, если за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один месяц до окончания срока его действия 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одна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из сторон не заявит о его прекращении или изменении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либо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заключении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нового договора на иных условиях.</w:t>
      </w:r>
    </w:p>
    <w:p w:rsidR="00660F03" w:rsidRPr="00660F03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56. Настоящий договор может быть расторгнут до окончания срока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его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действия по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обоюдному согласию сторон.</w:t>
      </w:r>
    </w:p>
    <w:p w:rsid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F03" w:rsidRPr="00AB2D12" w:rsidRDefault="00AB2D12" w:rsidP="00AB2D12">
      <w:pPr>
        <w:tabs>
          <w:tab w:val="left" w:pos="284"/>
          <w:tab w:val="left" w:pos="567"/>
          <w:tab w:val="left" w:pos="927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60F03" w:rsidRPr="00AB2D12">
        <w:rPr>
          <w:rFonts w:ascii="Times New Roman" w:hAnsi="Times New Roman"/>
          <w:sz w:val="26"/>
          <w:szCs w:val="26"/>
        </w:rPr>
        <w:lastRenderedPageBreak/>
        <w:t>XIII. Прочие условия</w:t>
      </w:r>
    </w:p>
    <w:p w:rsidR="00660F03" w:rsidRPr="00660F03" w:rsidRDefault="00660F03" w:rsidP="00660F03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57.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Изменения,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вносятся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договор,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 xml:space="preserve">считаются </w:t>
      </w:r>
      <w:r w:rsidRPr="00660F03">
        <w:rPr>
          <w:rFonts w:ascii="Times New Roman" w:hAnsi="Times New Roman"/>
          <w:sz w:val="24"/>
          <w:szCs w:val="24"/>
        </w:rPr>
        <w:t>действительными,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оформлены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письменном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виде,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подписаны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уполномоченными на то лицами и заверены печатями обеих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(при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их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наличии).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58.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 случае изменения наименования, местонахождения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банковских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реквизитов одной из сторон она обязана уведомить об этом другую сторону в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письменной форме в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течение 5 рабочих дней со дня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наступления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указанных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обстоятельств любым доступным способом (почтовое отправление, телеграмма,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0F03">
        <w:rPr>
          <w:rFonts w:ascii="Times New Roman" w:hAnsi="Times New Roman"/>
          <w:sz w:val="24"/>
          <w:szCs w:val="24"/>
        </w:rPr>
        <w:t>факсограмма</w:t>
      </w:r>
      <w:proofErr w:type="spellEnd"/>
      <w:r w:rsidRPr="00660F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телефонограмма,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информационно-телекоммуникационная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сеть</w:t>
      </w:r>
      <w:r w:rsidR="00AB2D12">
        <w:rPr>
          <w:rFonts w:ascii="Times New Roman" w:hAnsi="Times New Roman"/>
          <w:sz w:val="24"/>
          <w:szCs w:val="24"/>
        </w:rPr>
        <w:t xml:space="preserve"> «</w:t>
      </w:r>
      <w:r w:rsidRPr="00660F03">
        <w:rPr>
          <w:rFonts w:ascii="Times New Roman" w:hAnsi="Times New Roman"/>
          <w:sz w:val="24"/>
          <w:szCs w:val="24"/>
        </w:rPr>
        <w:t>Интернет</w:t>
      </w:r>
      <w:r w:rsidR="00AB2D12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позволяющим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подтвердить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получение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такого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уведомления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адресатом.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59.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При исполнении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обязуются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 xml:space="preserve">руководствоваться </w:t>
      </w:r>
      <w:r w:rsidRPr="00660F03">
        <w:rPr>
          <w:rFonts w:ascii="Times New Roman" w:hAnsi="Times New Roman"/>
          <w:sz w:val="24"/>
          <w:szCs w:val="24"/>
        </w:rPr>
        <w:t>законодательством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положениями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закона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водоснабжении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водоотведении</w:t>
      </w:r>
      <w:r w:rsidR="00AB2D12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Правилами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холодного водоснабжения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водоотведения,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утвержденными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постановлением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Правительства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июля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="00AB2D12">
        <w:rPr>
          <w:rFonts w:ascii="Times New Roman" w:hAnsi="Times New Roman"/>
          <w:sz w:val="24"/>
          <w:szCs w:val="24"/>
        </w:rPr>
        <w:t>№</w:t>
      </w:r>
      <w:r w:rsidRPr="00660F03">
        <w:rPr>
          <w:rFonts w:ascii="Times New Roman" w:hAnsi="Times New Roman"/>
          <w:sz w:val="24"/>
          <w:szCs w:val="24"/>
        </w:rPr>
        <w:t xml:space="preserve"> 644 </w:t>
      </w:r>
      <w:r w:rsidR="00AB2D12">
        <w:rPr>
          <w:rFonts w:ascii="Times New Roman" w:hAnsi="Times New Roman"/>
          <w:sz w:val="24"/>
          <w:szCs w:val="24"/>
        </w:rPr>
        <w:t>«</w:t>
      </w:r>
      <w:r w:rsidRPr="00660F03">
        <w:rPr>
          <w:rFonts w:ascii="Times New Roman" w:hAnsi="Times New Roman"/>
          <w:sz w:val="24"/>
          <w:szCs w:val="24"/>
        </w:rPr>
        <w:t>Об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утверждении Правил холодного водоснабжения и водоотведения и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внесении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изменений в некоторые акты Правительства Российской Федерации</w:t>
      </w:r>
      <w:r w:rsidR="00AB2D12">
        <w:rPr>
          <w:rFonts w:ascii="Times New Roman" w:hAnsi="Times New Roman"/>
          <w:sz w:val="24"/>
          <w:szCs w:val="24"/>
        </w:rPr>
        <w:t>»</w:t>
      </w:r>
      <w:r w:rsidRPr="00660F03">
        <w:rPr>
          <w:rFonts w:ascii="Times New Roman" w:hAnsi="Times New Roman"/>
          <w:sz w:val="24"/>
          <w:szCs w:val="24"/>
        </w:rPr>
        <w:t>,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иными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нормативными правовы</w:t>
      </w:r>
      <w:r w:rsidR="00AB2D12">
        <w:rPr>
          <w:rFonts w:ascii="Times New Roman" w:hAnsi="Times New Roman"/>
          <w:sz w:val="24"/>
          <w:szCs w:val="24"/>
        </w:rPr>
        <w:t>ми актами Российской Федерации.</w:t>
      </w:r>
    </w:p>
    <w:p w:rsidR="00AB2D12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60.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Настоящий договор составлен в двух экземплярах, имеющих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равную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юридическую силу.</w:t>
      </w:r>
    </w:p>
    <w:p w:rsidR="00C741F7" w:rsidRDefault="00660F03" w:rsidP="00AB2D12">
      <w:pPr>
        <w:tabs>
          <w:tab w:val="left" w:pos="284"/>
          <w:tab w:val="left" w:pos="567"/>
          <w:tab w:val="left" w:pos="927"/>
        </w:tabs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60F03">
        <w:rPr>
          <w:rFonts w:ascii="Times New Roman" w:hAnsi="Times New Roman"/>
          <w:sz w:val="24"/>
          <w:szCs w:val="24"/>
        </w:rPr>
        <w:t>61.</w:t>
      </w:r>
      <w:r w:rsidR="00AB2D12">
        <w:rPr>
          <w:rFonts w:ascii="Times New Roman" w:hAnsi="Times New Roman"/>
          <w:sz w:val="24"/>
          <w:szCs w:val="24"/>
        </w:rPr>
        <w:t> </w:t>
      </w:r>
      <w:r w:rsidRPr="00660F03">
        <w:rPr>
          <w:rFonts w:ascii="Times New Roman" w:hAnsi="Times New Roman"/>
          <w:sz w:val="24"/>
          <w:szCs w:val="24"/>
        </w:rPr>
        <w:t>Приложения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настоящему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неотъемлемой</w:t>
      </w:r>
      <w:r w:rsidR="00AB2D12">
        <w:rPr>
          <w:rFonts w:ascii="Times New Roman" w:hAnsi="Times New Roman"/>
          <w:sz w:val="24"/>
          <w:szCs w:val="24"/>
        </w:rPr>
        <w:t xml:space="preserve"> </w:t>
      </w:r>
      <w:r w:rsidRPr="00660F03">
        <w:rPr>
          <w:rFonts w:ascii="Times New Roman" w:hAnsi="Times New Roman"/>
          <w:sz w:val="24"/>
          <w:szCs w:val="24"/>
        </w:rPr>
        <w:t>частью.</w:t>
      </w:r>
    </w:p>
    <w:p w:rsidR="00C741F7" w:rsidRDefault="00C741F7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13F" w:rsidRDefault="0008013F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Default="00C741F7" w:rsidP="00C741F7">
      <w:pPr>
        <w:tabs>
          <w:tab w:val="left" w:pos="284"/>
          <w:tab w:val="left" w:pos="567"/>
          <w:tab w:val="left" w:pos="9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Pr="000927ED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1F7" w:rsidRPr="000927ED" w:rsidRDefault="00C741F7" w:rsidP="00C741F7">
      <w:pPr>
        <w:tabs>
          <w:tab w:val="right" w:pos="963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467">
        <w:rPr>
          <w:rFonts w:ascii="Times New Roman" w:hAnsi="Times New Roman"/>
          <w:sz w:val="24"/>
          <w:szCs w:val="24"/>
        </w:rPr>
        <w:t>Организация водопроводно-</w:t>
      </w:r>
      <w:r w:rsidR="00AF1863">
        <w:rPr>
          <w:rFonts w:ascii="Times New Roman" w:hAnsi="Times New Roman"/>
          <w:sz w:val="24"/>
          <w:szCs w:val="24"/>
        </w:rPr>
        <w:tab/>
        <w:t>Транзитная о</w:t>
      </w:r>
      <w:r>
        <w:rPr>
          <w:rFonts w:ascii="Times New Roman" w:hAnsi="Times New Roman"/>
          <w:sz w:val="24"/>
          <w:szCs w:val="24"/>
        </w:rPr>
        <w:t>рганизация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"/>
        <w:gridCol w:w="601"/>
        <w:gridCol w:w="280"/>
        <w:gridCol w:w="2184"/>
        <w:gridCol w:w="350"/>
        <w:gridCol w:w="602"/>
        <w:gridCol w:w="350"/>
        <w:gridCol w:w="560"/>
        <w:gridCol w:w="168"/>
        <w:gridCol w:w="601"/>
        <w:gridCol w:w="252"/>
        <w:gridCol w:w="2310"/>
        <w:gridCol w:w="364"/>
        <w:gridCol w:w="602"/>
        <w:gridCol w:w="246"/>
      </w:tblGrid>
      <w:tr w:rsidR="00C741F7" w:rsidRPr="003C0467" w:rsidTr="00C741F7">
        <w:tc>
          <w:tcPr>
            <w:tcW w:w="4536" w:type="dxa"/>
            <w:gridSpan w:val="7"/>
            <w:vAlign w:val="bottom"/>
          </w:tcPr>
          <w:p w:rsidR="00C741F7" w:rsidRPr="003C0467" w:rsidRDefault="00C741F7" w:rsidP="00150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467">
              <w:rPr>
                <w:rFonts w:ascii="Times New Roman" w:hAnsi="Times New Roman"/>
                <w:sz w:val="24"/>
                <w:szCs w:val="24"/>
              </w:rPr>
              <w:t>канализационного хозяйства</w:t>
            </w:r>
          </w:p>
        </w:tc>
        <w:tc>
          <w:tcPr>
            <w:tcW w:w="560" w:type="dxa"/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F7" w:rsidRPr="003C0467" w:rsidTr="00C741F7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C741F7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</w:tc>
      </w:tr>
      <w:tr w:rsidR="00C741F7" w:rsidRPr="003C0467" w:rsidTr="00C741F7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C741F7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«Кропоткинский завод</w:t>
            </w:r>
          </w:p>
        </w:tc>
      </w:tr>
      <w:tr w:rsidR="00C741F7" w:rsidRPr="003C0467" w:rsidTr="00C741F7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железобетонных изделий»</w:t>
            </w:r>
          </w:p>
        </w:tc>
      </w:tr>
      <w:tr w:rsidR="00C91CC6" w:rsidRPr="003C0467" w:rsidTr="00C741F7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CC6" w:rsidRPr="003C0467" w:rsidTr="00C741F7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CC6" w:rsidRPr="003C0467" w:rsidTr="00C741F7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CC6" w:rsidRPr="003C0467" w:rsidTr="00C741F7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CC6" w:rsidRPr="003C0467" w:rsidTr="00C741F7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91CC6" w:rsidRPr="003C0467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CC6" w:rsidRDefault="00C91CC6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F7" w:rsidRPr="003C0467" w:rsidTr="00C741F7"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60" w:type="dxa"/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C741F7" w:rsidRPr="003C0467" w:rsidRDefault="00C741F7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C741F7" w:rsidRDefault="00C741F7" w:rsidP="00C741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13F" w:rsidRPr="0008013F" w:rsidRDefault="0008013F" w:rsidP="00C741F7">
      <w:pPr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C321F" w:rsidRPr="004C321F" w:rsidRDefault="009733AC" w:rsidP="009105B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>Приложение</w:t>
      </w:r>
      <w:r w:rsidR="004C321F" w:rsidRPr="00693D02">
        <w:rPr>
          <w:rFonts w:ascii="Times New Roman" w:hAnsi="Times New Roman"/>
          <w:sz w:val="16"/>
          <w:szCs w:val="16"/>
        </w:rPr>
        <w:t xml:space="preserve"> № 1</w:t>
      </w:r>
      <w:r w:rsidR="004C321F" w:rsidRPr="00693D02">
        <w:rPr>
          <w:rFonts w:ascii="Times New Roman" w:hAnsi="Times New Roman"/>
          <w:sz w:val="16"/>
          <w:szCs w:val="16"/>
        </w:rPr>
        <w:br/>
        <w:t>к типовому договору</w:t>
      </w:r>
      <w:r w:rsidR="004C321F" w:rsidRPr="00693D02">
        <w:rPr>
          <w:rFonts w:ascii="Times New Roman" w:hAnsi="Times New Roman"/>
          <w:sz w:val="16"/>
          <w:szCs w:val="16"/>
        </w:rPr>
        <w:br/>
        <w:t>по транспортировке</w:t>
      </w:r>
      <w:r w:rsidR="004C321F">
        <w:rPr>
          <w:rFonts w:ascii="Times New Roman" w:hAnsi="Times New Roman"/>
          <w:sz w:val="16"/>
          <w:szCs w:val="16"/>
        </w:rPr>
        <w:t xml:space="preserve"> </w:t>
      </w:r>
      <w:r w:rsidR="004C321F" w:rsidRPr="004C321F">
        <w:rPr>
          <w:rFonts w:ascii="Times New Roman" w:hAnsi="Times New Roman"/>
          <w:sz w:val="16"/>
          <w:szCs w:val="16"/>
        </w:rPr>
        <w:t>сточных вод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Default="0008013F" w:rsidP="000801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B2">
        <w:rPr>
          <w:rFonts w:ascii="Times New Roman" w:hAnsi="Times New Roman"/>
          <w:b/>
          <w:bCs/>
          <w:spacing w:val="40"/>
          <w:sz w:val="28"/>
          <w:szCs w:val="28"/>
          <w:lang w:eastAsia="ru-RU"/>
        </w:rPr>
        <w:t>АКТ</w:t>
      </w:r>
      <w:r w:rsidRPr="0008013F">
        <w:rPr>
          <w:rFonts w:ascii="Times New Roman" w:hAnsi="Times New Roman"/>
          <w:b/>
          <w:bCs/>
          <w:spacing w:val="80"/>
          <w:sz w:val="28"/>
          <w:szCs w:val="28"/>
          <w:lang w:eastAsia="ru-RU"/>
        </w:rPr>
        <w:br/>
      </w:r>
      <w:r w:rsidR="00A3002E" w:rsidRPr="00A3002E">
        <w:rPr>
          <w:rFonts w:ascii="Times New Roman" w:hAnsi="Times New Roman"/>
          <w:b/>
          <w:bCs/>
          <w:sz w:val="28"/>
          <w:szCs w:val="28"/>
          <w:lang w:eastAsia="ru-RU"/>
        </w:rPr>
        <w:t>разграничени</w:t>
      </w:r>
      <w:r w:rsidR="00B90387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="00A3002E" w:rsidRPr="00A3002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балансовой принадлежности</w:t>
      </w:r>
    </w:p>
    <w:p w:rsidR="00B90387" w:rsidRPr="0008013F" w:rsidRDefault="00B90387" w:rsidP="000801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 эксплуатационной ответственности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7"/>
        <w:gridCol w:w="111"/>
      </w:tblGrid>
      <w:tr w:rsidR="0008013F" w:rsidRPr="0008013F" w:rsidTr="00A3002E">
        <w:tc>
          <w:tcPr>
            <w:tcW w:w="9528" w:type="dxa"/>
            <w:tcBorders>
              <w:bottom w:val="single" w:sz="4" w:space="0" w:color="auto"/>
            </w:tcBorders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" w:type="dxa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8013F" w:rsidRPr="0008013F" w:rsidTr="00A3002E">
        <w:tc>
          <w:tcPr>
            <w:tcW w:w="9528" w:type="dxa"/>
            <w:tcBorders>
              <w:top w:val="single" w:sz="4" w:space="0" w:color="auto"/>
            </w:tcBorders>
            <w:vAlign w:val="bottom"/>
          </w:tcPr>
          <w:p w:rsidR="0008013F" w:rsidRPr="0008013F" w:rsidRDefault="00A3002E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3002E">
              <w:rPr>
                <w:rFonts w:ascii="Times New Roman" w:hAnsi="Times New Roman"/>
                <w:sz w:val="14"/>
                <w:szCs w:val="14"/>
                <w:lang w:eastAsia="ru-RU"/>
              </w:rPr>
              <w:t>(наименование организации)</w:t>
            </w:r>
          </w:p>
        </w:tc>
        <w:tc>
          <w:tcPr>
            <w:tcW w:w="111" w:type="dxa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08013F" w:rsidRPr="0008013F" w:rsidRDefault="00A3002E" w:rsidP="0008013F">
      <w:pPr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  <w:r w:rsidRPr="00A3002E">
        <w:rPr>
          <w:rFonts w:ascii="Times New Roman" w:hAnsi="Times New Roman"/>
          <w:sz w:val="24"/>
          <w:szCs w:val="24"/>
          <w:lang w:eastAsia="ru-RU"/>
        </w:rPr>
        <w:t>именуемое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002E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002E">
        <w:rPr>
          <w:rFonts w:ascii="Times New Roman" w:hAnsi="Times New Roman"/>
          <w:sz w:val="24"/>
          <w:szCs w:val="24"/>
          <w:lang w:eastAsia="ru-RU"/>
        </w:rPr>
        <w:t>дальнейшем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002E">
        <w:rPr>
          <w:rFonts w:ascii="Times New Roman" w:hAnsi="Times New Roman"/>
          <w:sz w:val="24"/>
          <w:szCs w:val="24"/>
          <w:lang w:eastAsia="ru-RU"/>
        </w:rPr>
        <w:t>организацией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002E">
        <w:rPr>
          <w:rFonts w:ascii="Times New Roman" w:hAnsi="Times New Roman"/>
          <w:sz w:val="24"/>
          <w:szCs w:val="24"/>
          <w:lang w:eastAsia="ru-RU"/>
        </w:rPr>
        <w:t>водопроводно-канализационного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002E">
        <w:rPr>
          <w:rFonts w:ascii="Times New Roman" w:hAnsi="Times New Roman"/>
          <w:sz w:val="24"/>
          <w:szCs w:val="24"/>
          <w:lang w:eastAsia="ru-RU"/>
        </w:rPr>
        <w:t>хозяйства, в лице</w:t>
      </w:r>
      <w:r w:rsidR="0008013F" w:rsidRPr="0008013F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9"/>
        <w:gridCol w:w="1008"/>
        <w:gridCol w:w="14"/>
        <w:gridCol w:w="3163"/>
        <w:gridCol w:w="3220"/>
        <w:gridCol w:w="126"/>
        <w:gridCol w:w="8"/>
      </w:tblGrid>
      <w:tr w:rsidR="0008013F" w:rsidRPr="0008013F" w:rsidTr="00A3002E">
        <w:tc>
          <w:tcPr>
            <w:tcW w:w="9505" w:type="dxa"/>
            <w:gridSpan w:val="5"/>
            <w:tcBorders>
              <w:bottom w:val="single" w:sz="4" w:space="0" w:color="auto"/>
            </w:tcBorders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8013F" w:rsidRPr="0008013F" w:rsidTr="00A3002E">
        <w:tc>
          <w:tcPr>
            <w:tcW w:w="9505" w:type="dxa"/>
            <w:gridSpan w:val="5"/>
            <w:tcBorders>
              <w:top w:val="single" w:sz="4" w:space="0" w:color="auto"/>
            </w:tcBorders>
            <w:vAlign w:val="bottom"/>
          </w:tcPr>
          <w:p w:rsidR="0008013F" w:rsidRPr="0008013F" w:rsidRDefault="00A3002E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3002E">
              <w:rPr>
                <w:rFonts w:ascii="Times New Roman" w:hAnsi="Times New Roman"/>
                <w:sz w:val="14"/>
                <w:szCs w:val="14"/>
                <w:lang w:eastAsia="ru-RU"/>
              </w:rPr>
              <w:t>(наименование должности, фамилия, имя, отчество)</w:t>
            </w: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08013F" w:rsidRPr="0008013F" w:rsidTr="00A3002E">
        <w:tc>
          <w:tcPr>
            <w:tcW w:w="3108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действующего на основании</w:t>
            </w:r>
          </w:p>
        </w:tc>
        <w:tc>
          <w:tcPr>
            <w:tcW w:w="6397" w:type="dxa"/>
            <w:gridSpan w:val="3"/>
            <w:tcBorders>
              <w:bottom w:val="single" w:sz="4" w:space="0" w:color="auto"/>
            </w:tcBorders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8013F" w:rsidRPr="0008013F" w:rsidTr="00A3002E">
        <w:tc>
          <w:tcPr>
            <w:tcW w:w="3108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</w:tcBorders>
            <w:vAlign w:val="bottom"/>
          </w:tcPr>
          <w:p w:rsidR="0008013F" w:rsidRPr="0008013F" w:rsidRDefault="00A3002E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3002E">
              <w:rPr>
                <w:rFonts w:ascii="Times New Roman" w:hAnsi="Times New Roman"/>
                <w:sz w:val="14"/>
                <w:szCs w:val="14"/>
                <w:lang w:eastAsia="ru-RU"/>
              </w:rPr>
              <w:t>(положение, устав, доверенность — указать нужное)</w:t>
            </w: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08013F" w:rsidRPr="0008013F" w:rsidTr="00A3002E">
        <w:tc>
          <w:tcPr>
            <w:tcW w:w="2100" w:type="dxa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с одной стороны, и</w:t>
            </w:r>
          </w:p>
        </w:tc>
        <w:tc>
          <w:tcPr>
            <w:tcW w:w="7405" w:type="dxa"/>
            <w:gridSpan w:val="4"/>
            <w:tcBorders>
              <w:bottom w:val="single" w:sz="4" w:space="0" w:color="auto"/>
            </w:tcBorders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8013F" w:rsidRPr="0008013F" w:rsidTr="00A3002E">
        <w:tc>
          <w:tcPr>
            <w:tcW w:w="2100" w:type="dxa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405" w:type="dxa"/>
            <w:gridSpan w:val="4"/>
            <w:tcBorders>
              <w:top w:val="single" w:sz="4" w:space="0" w:color="auto"/>
            </w:tcBorders>
            <w:vAlign w:val="bottom"/>
          </w:tcPr>
          <w:p w:rsidR="0008013F" w:rsidRPr="0008013F" w:rsidRDefault="00A3002E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3002E">
              <w:rPr>
                <w:rFonts w:ascii="Times New Roman" w:hAnsi="Times New Roman"/>
                <w:sz w:val="14"/>
                <w:szCs w:val="14"/>
                <w:lang w:eastAsia="ru-RU"/>
              </w:rPr>
              <w:t>(наименование организации)</w:t>
            </w: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08013F" w:rsidRPr="0008013F" w:rsidTr="00A3002E">
        <w:trPr>
          <w:gridAfter w:val="1"/>
          <w:wAfter w:w="8" w:type="dxa"/>
        </w:trPr>
        <w:tc>
          <w:tcPr>
            <w:tcW w:w="6285" w:type="dxa"/>
            <w:gridSpan w:val="4"/>
            <w:vAlign w:val="bottom"/>
          </w:tcPr>
          <w:p w:rsidR="0008013F" w:rsidRPr="0008013F" w:rsidRDefault="00A3002E" w:rsidP="00080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002E">
              <w:rPr>
                <w:rFonts w:ascii="Times New Roman" w:hAnsi="Times New Roman"/>
                <w:sz w:val="24"/>
                <w:szCs w:val="24"/>
                <w:lang w:eastAsia="ru-RU"/>
              </w:rPr>
              <w:t>именуемое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002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002E">
              <w:rPr>
                <w:rFonts w:ascii="Times New Roman" w:hAnsi="Times New Roman"/>
                <w:sz w:val="24"/>
                <w:szCs w:val="24"/>
                <w:lang w:eastAsia="ru-RU"/>
              </w:rPr>
              <w:t>дальнейшем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002E">
              <w:rPr>
                <w:rFonts w:ascii="Times New Roman" w:hAnsi="Times New Roman"/>
                <w:sz w:val="24"/>
                <w:szCs w:val="24"/>
                <w:lang w:eastAsia="ru-RU"/>
              </w:rPr>
              <w:t>транзитной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002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организацией,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002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002E">
              <w:rPr>
                <w:rFonts w:ascii="Times New Roman" w:hAnsi="Times New Roman"/>
                <w:sz w:val="24"/>
                <w:szCs w:val="24"/>
                <w:lang w:eastAsia="ru-RU"/>
              </w:rPr>
              <w:t>лице</w:t>
            </w:r>
          </w:p>
        </w:tc>
        <w:tc>
          <w:tcPr>
            <w:tcW w:w="3346" w:type="dxa"/>
            <w:gridSpan w:val="2"/>
            <w:tcBorders>
              <w:bottom w:val="single" w:sz="4" w:space="0" w:color="auto"/>
            </w:tcBorders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013F" w:rsidRPr="0008013F" w:rsidTr="00A3002E">
        <w:tc>
          <w:tcPr>
            <w:tcW w:w="9505" w:type="dxa"/>
            <w:gridSpan w:val="5"/>
            <w:tcBorders>
              <w:bottom w:val="single" w:sz="4" w:space="0" w:color="auto"/>
            </w:tcBorders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8013F" w:rsidRPr="0008013F" w:rsidTr="00A3002E">
        <w:tc>
          <w:tcPr>
            <w:tcW w:w="9505" w:type="dxa"/>
            <w:gridSpan w:val="5"/>
            <w:tcBorders>
              <w:top w:val="single" w:sz="4" w:space="0" w:color="auto"/>
            </w:tcBorders>
            <w:vAlign w:val="bottom"/>
          </w:tcPr>
          <w:p w:rsidR="0008013F" w:rsidRPr="0008013F" w:rsidRDefault="00A3002E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3002E">
              <w:rPr>
                <w:rFonts w:ascii="Times New Roman" w:hAnsi="Times New Roman"/>
                <w:sz w:val="14"/>
                <w:szCs w:val="14"/>
                <w:lang w:eastAsia="ru-RU"/>
              </w:rPr>
              <w:t>(наименование должности, фамилия, имя, отчество)</w:t>
            </w: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08013F" w:rsidRPr="0008013F" w:rsidTr="00A3002E">
        <w:tc>
          <w:tcPr>
            <w:tcW w:w="3122" w:type="dxa"/>
            <w:gridSpan w:val="3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действующего на основании</w:t>
            </w:r>
          </w:p>
        </w:tc>
        <w:tc>
          <w:tcPr>
            <w:tcW w:w="6383" w:type="dxa"/>
            <w:gridSpan w:val="2"/>
            <w:tcBorders>
              <w:bottom w:val="single" w:sz="4" w:space="0" w:color="auto"/>
            </w:tcBorders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8013F" w:rsidRPr="0008013F" w:rsidTr="00A3002E">
        <w:tc>
          <w:tcPr>
            <w:tcW w:w="3122" w:type="dxa"/>
            <w:gridSpan w:val="3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383" w:type="dxa"/>
            <w:gridSpan w:val="2"/>
            <w:tcBorders>
              <w:top w:val="single" w:sz="4" w:space="0" w:color="auto"/>
            </w:tcBorders>
            <w:vAlign w:val="bottom"/>
          </w:tcPr>
          <w:p w:rsidR="0008013F" w:rsidRPr="0008013F" w:rsidRDefault="00A3002E" w:rsidP="0008013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3002E">
              <w:rPr>
                <w:rFonts w:ascii="Times New Roman" w:hAnsi="Times New Roman"/>
                <w:sz w:val="14"/>
                <w:szCs w:val="14"/>
                <w:lang w:eastAsia="ru-RU"/>
              </w:rPr>
              <w:t>(положение, устав, доверенность — указать нужное)</w:t>
            </w:r>
          </w:p>
        </w:tc>
        <w:tc>
          <w:tcPr>
            <w:tcW w:w="134" w:type="dxa"/>
            <w:gridSpan w:val="2"/>
            <w:vAlign w:val="bottom"/>
          </w:tcPr>
          <w:p w:rsidR="0008013F" w:rsidRPr="0008013F" w:rsidRDefault="0008013F" w:rsidP="0008013F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B72F48" w:rsidRPr="00B72F48" w:rsidRDefault="00B72F48" w:rsidP="00B72F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2F48">
        <w:rPr>
          <w:rFonts w:ascii="Times New Roman" w:hAnsi="Times New Roman"/>
          <w:sz w:val="24"/>
          <w:szCs w:val="24"/>
          <w:lang w:eastAsia="ru-RU"/>
        </w:rPr>
        <w:t>с другой стороны, именуемые в дальнейшем сторонами, составили настоящий акт о том, что:</w:t>
      </w:r>
    </w:p>
    <w:p w:rsidR="00B72F48" w:rsidRPr="00B72F48" w:rsidRDefault="00B72F48" w:rsidP="00B72F48">
      <w:pPr>
        <w:spacing w:after="0" w:line="240" w:lineRule="auto"/>
        <w:ind w:firstLine="340"/>
        <w:jc w:val="both"/>
        <w:rPr>
          <w:rFonts w:ascii="Times New Roman" w:hAnsi="Times New Roman"/>
          <w:sz w:val="2"/>
          <w:szCs w:val="2"/>
          <w:lang w:eastAsia="ru-RU"/>
        </w:rPr>
      </w:pPr>
      <w:r w:rsidRPr="00B72F48">
        <w:rPr>
          <w:rFonts w:ascii="Times New Roman" w:hAnsi="Times New Roman"/>
          <w:sz w:val="24"/>
          <w:szCs w:val="24"/>
          <w:lang w:eastAsia="ru-RU"/>
        </w:rPr>
        <w:t xml:space="preserve">границей балансовой принадлежности объектов централизованных систем водоотведения организации водопроводно-канализационного хозяйства и </w:t>
      </w:r>
      <w:r>
        <w:rPr>
          <w:rFonts w:ascii="Times New Roman" w:hAnsi="Times New Roman"/>
          <w:sz w:val="24"/>
          <w:szCs w:val="24"/>
          <w:lang w:eastAsia="ru-RU"/>
        </w:rPr>
        <w:t>транзитной организации является</w:t>
      </w:r>
      <w:r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04"/>
        <w:gridCol w:w="134"/>
      </w:tblGrid>
      <w:tr w:rsidR="00B72F48" w:rsidRPr="0008013F" w:rsidTr="00EA0BD0">
        <w:tc>
          <w:tcPr>
            <w:tcW w:w="9505" w:type="dxa"/>
            <w:tcBorders>
              <w:bottom w:val="single" w:sz="4" w:space="0" w:color="auto"/>
            </w:tcBorders>
            <w:vAlign w:val="bottom"/>
          </w:tcPr>
          <w:p w:rsidR="00B72F48" w:rsidRPr="0008013F" w:rsidRDefault="00B72F48" w:rsidP="00EA0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vAlign w:val="bottom"/>
          </w:tcPr>
          <w:p w:rsidR="00B72F48" w:rsidRPr="0008013F" w:rsidRDefault="00B72F48" w:rsidP="00EA0BD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ED7521" w:rsidRPr="00ED7521" w:rsidRDefault="00ED7521" w:rsidP="00ED7521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521">
        <w:rPr>
          <w:rFonts w:ascii="Times New Roman" w:hAnsi="Times New Roman"/>
          <w:sz w:val="24"/>
          <w:szCs w:val="24"/>
          <w:lang w:eastAsia="ru-RU"/>
        </w:rPr>
        <w:t>границей эксплуатационной ответственности объектов централизованных систем водоотведения организации водопроводно-канализационного хозяйства и транзитной организации является: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1988"/>
        <w:gridCol w:w="126"/>
        <w:gridCol w:w="8"/>
      </w:tblGrid>
      <w:tr w:rsidR="00ED7521" w:rsidRPr="00ED7521" w:rsidTr="00CD585D">
        <w:trPr>
          <w:gridAfter w:val="1"/>
          <w:wAfter w:w="8" w:type="dxa"/>
        </w:trPr>
        <w:tc>
          <w:tcPr>
            <w:tcW w:w="7517" w:type="dxa"/>
            <w:vAlign w:val="bottom"/>
          </w:tcPr>
          <w:p w:rsidR="00ED7521" w:rsidRPr="00ED7521" w:rsidRDefault="00ED7521" w:rsidP="00ED7521">
            <w:pPr>
              <w:spacing w:after="0" w:line="240" w:lineRule="auto"/>
              <w:ind w:firstLine="3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521">
              <w:rPr>
                <w:rFonts w:ascii="Times New Roman" w:hAnsi="Times New Roman"/>
                <w:sz w:val="24"/>
                <w:szCs w:val="24"/>
                <w:lang w:eastAsia="ru-RU"/>
              </w:rPr>
              <w:t>со стороны организации водопроводно-канализационного хозяйства</w:t>
            </w:r>
          </w:p>
        </w:tc>
        <w:tc>
          <w:tcPr>
            <w:tcW w:w="2114" w:type="dxa"/>
            <w:gridSpan w:val="2"/>
            <w:tcBorders>
              <w:bottom w:val="single" w:sz="4" w:space="0" w:color="auto"/>
            </w:tcBorders>
            <w:vAlign w:val="bottom"/>
          </w:tcPr>
          <w:p w:rsidR="00ED7521" w:rsidRPr="00ED7521" w:rsidRDefault="00ED7521" w:rsidP="00ED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521" w:rsidRPr="00ED7521" w:rsidTr="00CD585D">
        <w:tc>
          <w:tcPr>
            <w:tcW w:w="9505" w:type="dxa"/>
            <w:gridSpan w:val="2"/>
            <w:tcBorders>
              <w:bottom w:val="single" w:sz="4" w:space="0" w:color="auto"/>
            </w:tcBorders>
            <w:vAlign w:val="bottom"/>
          </w:tcPr>
          <w:p w:rsidR="00ED7521" w:rsidRPr="00ED7521" w:rsidRDefault="00ED7521" w:rsidP="00ED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" w:type="dxa"/>
            <w:gridSpan w:val="2"/>
            <w:vAlign w:val="bottom"/>
          </w:tcPr>
          <w:p w:rsidR="00ED7521" w:rsidRPr="00ED7521" w:rsidRDefault="00ED7521" w:rsidP="00ED752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52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ED7521" w:rsidRPr="00ED7521" w:rsidRDefault="00ED7521" w:rsidP="00ED7521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8"/>
        <w:gridCol w:w="5402"/>
        <w:gridCol w:w="8"/>
      </w:tblGrid>
      <w:tr w:rsidR="00ED7521" w:rsidRPr="00ED7521" w:rsidTr="00CD585D">
        <w:trPr>
          <w:gridAfter w:val="1"/>
          <w:wAfter w:w="8" w:type="dxa"/>
        </w:trPr>
        <w:tc>
          <w:tcPr>
            <w:tcW w:w="4228" w:type="dxa"/>
            <w:vAlign w:val="bottom"/>
          </w:tcPr>
          <w:p w:rsidR="00ED7521" w:rsidRPr="00ED7521" w:rsidRDefault="00ED7521" w:rsidP="00ED7521">
            <w:pPr>
              <w:spacing w:after="0" w:line="240" w:lineRule="auto"/>
              <w:ind w:firstLine="3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521">
              <w:rPr>
                <w:rFonts w:ascii="Times New Roman" w:hAnsi="Times New Roman"/>
                <w:sz w:val="24"/>
                <w:szCs w:val="24"/>
                <w:lang w:eastAsia="ru-RU"/>
              </w:rPr>
              <w:t>со стороны транзитной организации</w:t>
            </w:r>
          </w:p>
        </w:tc>
        <w:tc>
          <w:tcPr>
            <w:tcW w:w="5403" w:type="dxa"/>
            <w:tcBorders>
              <w:bottom w:val="single" w:sz="4" w:space="0" w:color="auto"/>
            </w:tcBorders>
            <w:vAlign w:val="bottom"/>
          </w:tcPr>
          <w:p w:rsidR="00ED7521" w:rsidRPr="00ED7521" w:rsidRDefault="00ED7521" w:rsidP="00ED7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7707" w:rsidRPr="00ED7521" w:rsidTr="00B47707"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B47707" w:rsidRPr="00ED7521" w:rsidRDefault="00B47707" w:rsidP="00B47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7521" w:rsidRDefault="00ED7521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2F48" w:rsidRDefault="00B72F48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2F48" w:rsidRPr="0008013F" w:rsidRDefault="00B72F48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"/>
        <w:gridCol w:w="601"/>
        <w:gridCol w:w="280"/>
        <w:gridCol w:w="2184"/>
        <w:gridCol w:w="350"/>
        <w:gridCol w:w="602"/>
        <w:gridCol w:w="350"/>
        <w:gridCol w:w="560"/>
        <w:gridCol w:w="168"/>
        <w:gridCol w:w="601"/>
        <w:gridCol w:w="252"/>
        <w:gridCol w:w="2310"/>
        <w:gridCol w:w="364"/>
        <w:gridCol w:w="602"/>
        <w:gridCol w:w="246"/>
      </w:tblGrid>
      <w:tr w:rsidR="0008013F" w:rsidRPr="0008013F" w:rsidTr="00B72F48">
        <w:tc>
          <w:tcPr>
            <w:tcW w:w="4536" w:type="dxa"/>
            <w:gridSpan w:val="7"/>
            <w:vAlign w:val="bottom"/>
          </w:tcPr>
          <w:p w:rsidR="0008013F" w:rsidRPr="0008013F" w:rsidRDefault="00B72F48" w:rsidP="00B72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водопроводно-</w:t>
            </w:r>
            <w:r w:rsidR="0008013F"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канализационного хозяйства</w:t>
            </w:r>
          </w:p>
        </w:tc>
        <w:tc>
          <w:tcPr>
            <w:tcW w:w="560" w:type="dxa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</w:tcPr>
          <w:p w:rsidR="0008013F" w:rsidRPr="0008013F" w:rsidRDefault="00B72F48" w:rsidP="00B72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Транзитная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«Кропоткинский завод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железобетонных изделий»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13F" w:rsidRPr="0008013F" w:rsidTr="00A3002E"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60" w:type="dxa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08013F" w:rsidRPr="0008013F" w:rsidRDefault="0008013F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  <w:r w:rsidRPr="0008013F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08013F">
        <w:rPr>
          <w:rFonts w:ascii="Times New Roman" w:hAnsi="Times New Roman"/>
          <w:sz w:val="16"/>
          <w:szCs w:val="16"/>
          <w:lang w:eastAsia="ru-RU"/>
        </w:rPr>
        <w:lastRenderedPageBreak/>
        <w:t>Приложение № 3</w:t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08013F">
        <w:rPr>
          <w:rFonts w:ascii="Times New Roman" w:hAnsi="Times New Roman"/>
          <w:sz w:val="16"/>
          <w:szCs w:val="16"/>
          <w:lang w:eastAsia="ru-RU"/>
        </w:rPr>
        <w:t>к типовому договору</w:t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693D02">
        <w:rPr>
          <w:rFonts w:ascii="Times New Roman" w:hAnsi="Times New Roman"/>
          <w:sz w:val="16"/>
          <w:szCs w:val="16"/>
        </w:rPr>
        <w:t>по транспортировке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4C321F">
        <w:rPr>
          <w:rFonts w:ascii="Times New Roman" w:hAnsi="Times New Roman"/>
          <w:sz w:val="16"/>
          <w:szCs w:val="16"/>
        </w:rPr>
        <w:t>сточных вод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5F25" w:rsidRPr="00D85F25" w:rsidRDefault="0008013F" w:rsidP="00D85F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B2">
        <w:rPr>
          <w:rFonts w:ascii="Times New Roman" w:hAnsi="Times New Roman"/>
          <w:b/>
          <w:bCs/>
          <w:spacing w:val="40"/>
          <w:sz w:val="28"/>
          <w:szCs w:val="28"/>
          <w:lang w:eastAsia="ru-RU"/>
        </w:rPr>
        <w:t>СВЕДЕНИЯ</w:t>
      </w:r>
      <w:r w:rsidRPr="0008013F">
        <w:rPr>
          <w:rFonts w:ascii="Times New Roman" w:hAnsi="Times New Roman"/>
          <w:b/>
          <w:bCs/>
          <w:spacing w:val="80"/>
          <w:sz w:val="28"/>
          <w:szCs w:val="28"/>
          <w:lang w:eastAsia="ru-RU"/>
        </w:rPr>
        <w:br/>
      </w:r>
      <w:r w:rsidR="00D85F25" w:rsidRPr="00D85F25">
        <w:rPr>
          <w:rFonts w:ascii="Times New Roman" w:hAnsi="Times New Roman"/>
          <w:b/>
          <w:bCs/>
          <w:sz w:val="28"/>
          <w:szCs w:val="28"/>
          <w:lang w:eastAsia="ru-RU"/>
        </w:rPr>
        <w:t>о режиме приема сточных вод (максимальный расход сточных вод</w:t>
      </w:r>
    </w:p>
    <w:p w:rsidR="0008013F" w:rsidRPr="0008013F" w:rsidRDefault="00D85F25" w:rsidP="00D85F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85F25">
        <w:rPr>
          <w:rFonts w:ascii="Times New Roman" w:hAnsi="Times New Roman"/>
          <w:b/>
          <w:bCs/>
          <w:sz w:val="28"/>
          <w:szCs w:val="28"/>
          <w:lang w:eastAsia="ru-RU"/>
        </w:rPr>
        <w:t>(часовой, секундный)</w:t>
      </w:r>
      <w:r w:rsidR="001506B8">
        <w:rPr>
          <w:rFonts w:ascii="Times New Roman" w:hAnsi="Times New Roman"/>
          <w:b/>
          <w:bCs/>
          <w:sz w:val="28"/>
          <w:szCs w:val="28"/>
          <w:lang w:eastAsia="ru-RU"/>
        </w:rPr>
        <w:t>)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"/>
        <w:gridCol w:w="3065"/>
        <w:gridCol w:w="2917"/>
        <w:gridCol w:w="3115"/>
      </w:tblGrid>
      <w:tr w:rsidR="00D85F25" w:rsidRPr="0008013F" w:rsidTr="004610AC">
        <w:trPr>
          <w:cantSplit/>
        </w:trPr>
        <w:tc>
          <w:tcPr>
            <w:tcW w:w="269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94" w:type="pct"/>
          </w:tcPr>
          <w:p w:rsidR="00D85F25" w:rsidRP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517" w:type="pct"/>
          </w:tcPr>
          <w:p w:rsidR="00D85F25" w:rsidRP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расход сточных вод</w:t>
            </w:r>
          </w:p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(часовой)</w:t>
            </w:r>
          </w:p>
        </w:tc>
        <w:tc>
          <w:tcPr>
            <w:tcW w:w="1621" w:type="pct"/>
          </w:tcPr>
          <w:p w:rsidR="00D85F25" w:rsidRP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расход сточных вод</w:t>
            </w:r>
          </w:p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(секундный)</w:t>
            </w:r>
          </w:p>
        </w:tc>
      </w:tr>
      <w:tr w:rsidR="00D85F25" w:rsidRPr="0008013F" w:rsidTr="004610AC">
        <w:trPr>
          <w:cantSplit/>
        </w:trPr>
        <w:tc>
          <w:tcPr>
            <w:tcW w:w="269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1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Align w:val="bottom"/>
          </w:tcPr>
          <w:p w:rsidR="00D85F25" w:rsidRPr="0008013F" w:rsidRDefault="00D85F25" w:rsidP="00D85F25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pct"/>
            <w:vAlign w:val="bottom"/>
          </w:tcPr>
          <w:p w:rsidR="00D85F25" w:rsidRPr="0008013F" w:rsidRDefault="00D85F25" w:rsidP="00D85F25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Align w:val="bottom"/>
          </w:tcPr>
          <w:p w:rsidR="00D85F25" w:rsidRPr="0008013F" w:rsidRDefault="00D85F25" w:rsidP="00D85F25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pct"/>
            <w:vAlign w:val="bottom"/>
          </w:tcPr>
          <w:p w:rsidR="00D85F25" w:rsidRPr="0008013F" w:rsidRDefault="00D85F25" w:rsidP="00D85F25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Align w:val="bottom"/>
          </w:tcPr>
          <w:p w:rsidR="00D85F25" w:rsidRPr="0008013F" w:rsidRDefault="00D85F25" w:rsidP="00D85F25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pct"/>
            <w:vAlign w:val="bottom"/>
          </w:tcPr>
          <w:p w:rsidR="00D85F25" w:rsidRPr="0008013F" w:rsidRDefault="00D85F25" w:rsidP="00D85F25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85F25" w:rsidRPr="0008013F" w:rsidRDefault="00D85F25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tabs>
          <w:tab w:val="right" w:pos="963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13F">
        <w:rPr>
          <w:rFonts w:ascii="Times New Roman" w:hAnsi="Times New Roman"/>
          <w:sz w:val="24"/>
          <w:szCs w:val="24"/>
          <w:lang w:eastAsia="ru-RU"/>
        </w:rPr>
        <w:t>Организация водопроводно-</w:t>
      </w:r>
      <w:r w:rsidRPr="0008013F">
        <w:rPr>
          <w:rFonts w:ascii="Times New Roman" w:hAnsi="Times New Roman"/>
          <w:sz w:val="24"/>
          <w:szCs w:val="24"/>
          <w:lang w:eastAsia="ru-RU"/>
        </w:rPr>
        <w:tab/>
        <w:t>Транзитная организация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"/>
        <w:gridCol w:w="601"/>
        <w:gridCol w:w="280"/>
        <w:gridCol w:w="2184"/>
        <w:gridCol w:w="350"/>
        <w:gridCol w:w="602"/>
        <w:gridCol w:w="350"/>
        <w:gridCol w:w="560"/>
        <w:gridCol w:w="168"/>
        <w:gridCol w:w="601"/>
        <w:gridCol w:w="252"/>
        <w:gridCol w:w="2310"/>
        <w:gridCol w:w="364"/>
        <w:gridCol w:w="602"/>
        <w:gridCol w:w="246"/>
      </w:tblGrid>
      <w:tr w:rsidR="0008013F" w:rsidRPr="0008013F" w:rsidTr="00A3002E">
        <w:tc>
          <w:tcPr>
            <w:tcW w:w="4536" w:type="dxa"/>
            <w:gridSpan w:val="7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канализационного хозяйства</w:t>
            </w:r>
          </w:p>
        </w:tc>
        <w:tc>
          <w:tcPr>
            <w:tcW w:w="560" w:type="dxa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«Кропоткинский завод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железобетонных изделий»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  <w:r w:rsidRPr="0008013F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08013F">
        <w:rPr>
          <w:rFonts w:ascii="Times New Roman" w:hAnsi="Times New Roman"/>
          <w:sz w:val="16"/>
          <w:szCs w:val="16"/>
          <w:lang w:eastAsia="ru-RU"/>
        </w:rPr>
        <w:lastRenderedPageBreak/>
        <w:t>Приложение № 4</w:t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08013F">
        <w:rPr>
          <w:rFonts w:ascii="Times New Roman" w:hAnsi="Times New Roman"/>
          <w:sz w:val="16"/>
          <w:szCs w:val="16"/>
          <w:lang w:eastAsia="ru-RU"/>
        </w:rPr>
        <w:t>к типовому договору</w:t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693D02">
        <w:rPr>
          <w:rFonts w:ascii="Times New Roman" w:hAnsi="Times New Roman"/>
          <w:sz w:val="16"/>
          <w:szCs w:val="16"/>
        </w:rPr>
        <w:t>по транспортировке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4C321F">
        <w:rPr>
          <w:rFonts w:ascii="Times New Roman" w:hAnsi="Times New Roman"/>
          <w:sz w:val="16"/>
          <w:szCs w:val="16"/>
        </w:rPr>
        <w:t>сточных вод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5F25" w:rsidRPr="00D85F25" w:rsidRDefault="0008013F" w:rsidP="00D85F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B2">
        <w:rPr>
          <w:rFonts w:ascii="Times New Roman" w:hAnsi="Times New Roman"/>
          <w:b/>
          <w:bCs/>
          <w:spacing w:val="40"/>
          <w:sz w:val="28"/>
          <w:szCs w:val="28"/>
          <w:lang w:eastAsia="ru-RU"/>
        </w:rPr>
        <w:t>СВЕДЕНИЯ</w:t>
      </w:r>
      <w:r w:rsidRPr="0008013F">
        <w:rPr>
          <w:rFonts w:ascii="Times New Roman" w:hAnsi="Times New Roman"/>
          <w:b/>
          <w:bCs/>
          <w:spacing w:val="80"/>
          <w:sz w:val="28"/>
          <w:szCs w:val="28"/>
          <w:lang w:eastAsia="ru-RU"/>
        </w:rPr>
        <w:br/>
      </w:r>
      <w:r w:rsidR="00D85F25" w:rsidRPr="00D85F25">
        <w:rPr>
          <w:rFonts w:ascii="Times New Roman" w:hAnsi="Times New Roman"/>
          <w:b/>
          <w:bCs/>
          <w:sz w:val="28"/>
          <w:szCs w:val="28"/>
          <w:lang w:eastAsia="ru-RU"/>
        </w:rPr>
        <w:t>о составе и сроках проведения регламентных технических работ,</w:t>
      </w:r>
    </w:p>
    <w:p w:rsidR="0008013F" w:rsidRPr="0008013F" w:rsidRDefault="00D85F25" w:rsidP="00D85F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85F25">
        <w:rPr>
          <w:rFonts w:ascii="Times New Roman" w:hAnsi="Times New Roman"/>
          <w:b/>
          <w:bCs/>
          <w:sz w:val="28"/>
          <w:szCs w:val="28"/>
          <w:lang w:eastAsia="ru-RU"/>
        </w:rPr>
        <w:t>обязательных для проведения транзитной организацией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"/>
        <w:gridCol w:w="4563"/>
        <w:gridCol w:w="4534"/>
      </w:tblGrid>
      <w:tr w:rsidR="00D85F25" w:rsidRPr="0008013F" w:rsidTr="004610AC">
        <w:trPr>
          <w:cantSplit/>
          <w:trHeight w:val="360"/>
        </w:trPr>
        <w:tc>
          <w:tcPr>
            <w:tcW w:w="269" w:type="pct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373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регламентных</w:t>
            </w:r>
          </w:p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технических работ</w:t>
            </w:r>
          </w:p>
        </w:tc>
        <w:tc>
          <w:tcPr>
            <w:tcW w:w="2358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Сроки проведения регламентных</w:t>
            </w:r>
          </w:p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технических работ</w:t>
            </w:r>
          </w:p>
        </w:tc>
      </w:tr>
      <w:tr w:rsidR="00D85F25" w:rsidRPr="0008013F" w:rsidTr="004610AC">
        <w:trPr>
          <w:cantSplit/>
          <w:trHeight w:val="167"/>
        </w:trPr>
        <w:tc>
          <w:tcPr>
            <w:tcW w:w="269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3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tabs>
          <w:tab w:val="right" w:pos="963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13F">
        <w:rPr>
          <w:rFonts w:ascii="Times New Roman" w:hAnsi="Times New Roman"/>
          <w:sz w:val="24"/>
          <w:szCs w:val="24"/>
          <w:lang w:eastAsia="ru-RU"/>
        </w:rPr>
        <w:t>Организация водопроводно-</w:t>
      </w:r>
      <w:r w:rsidRPr="0008013F">
        <w:rPr>
          <w:rFonts w:ascii="Times New Roman" w:hAnsi="Times New Roman"/>
          <w:sz w:val="24"/>
          <w:szCs w:val="24"/>
          <w:lang w:eastAsia="ru-RU"/>
        </w:rPr>
        <w:tab/>
        <w:t>Транзитная организация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"/>
        <w:gridCol w:w="601"/>
        <w:gridCol w:w="280"/>
        <w:gridCol w:w="2184"/>
        <w:gridCol w:w="350"/>
        <w:gridCol w:w="602"/>
        <w:gridCol w:w="350"/>
        <w:gridCol w:w="560"/>
        <w:gridCol w:w="168"/>
        <w:gridCol w:w="601"/>
        <w:gridCol w:w="252"/>
        <w:gridCol w:w="2310"/>
        <w:gridCol w:w="364"/>
        <w:gridCol w:w="602"/>
        <w:gridCol w:w="246"/>
      </w:tblGrid>
      <w:tr w:rsidR="0008013F" w:rsidRPr="0008013F" w:rsidTr="00A3002E">
        <w:tc>
          <w:tcPr>
            <w:tcW w:w="4536" w:type="dxa"/>
            <w:gridSpan w:val="7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канализационного хозяйства</w:t>
            </w:r>
          </w:p>
        </w:tc>
        <w:tc>
          <w:tcPr>
            <w:tcW w:w="560" w:type="dxa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«Кропоткинский завод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железобетонных изделий»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  <w:r w:rsidRPr="0008013F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08013F">
        <w:rPr>
          <w:rFonts w:ascii="Times New Roman" w:hAnsi="Times New Roman"/>
          <w:sz w:val="16"/>
          <w:szCs w:val="16"/>
          <w:lang w:eastAsia="ru-RU"/>
        </w:rPr>
        <w:lastRenderedPageBreak/>
        <w:t>Приложение № 5</w:t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08013F">
        <w:rPr>
          <w:rFonts w:ascii="Times New Roman" w:hAnsi="Times New Roman"/>
          <w:sz w:val="16"/>
          <w:szCs w:val="16"/>
          <w:lang w:eastAsia="ru-RU"/>
        </w:rPr>
        <w:t>к типовому договору</w:t>
      </w:r>
    </w:p>
    <w:p w:rsidR="0008013F" w:rsidRPr="0008013F" w:rsidRDefault="0008013F" w:rsidP="0008013F">
      <w:pPr>
        <w:spacing w:after="0" w:line="240" w:lineRule="auto"/>
        <w:ind w:left="6237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693D02">
        <w:rPr>
          <w:rFonts w:ascii="Times New Roman" w:hAnsi="Times New Roman"/>
          <w:sz w:val="16"/>
          <w:szCs w:val="16"/>
        </w:rPr>
        <w:t>по транспортировке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4C321F">
        <w:rPr>
          <w:rFonts w:ascii="Times New Roman" w:hAnsi="Times New Roman"/>
          <w:sz w:val="16"/>
          <w:szCs w:val="16"/>
        </w:rPr>
        <w:t>сточных вод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5F25" w:rsidRPr="00D85F25" w:rsidRDefault="0008013F" w:rsidP="00D85F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B2">
        <w:rPr>
          <w:rFonts w:ascii="Times New Roman" w:hAnsi="Times New Roman"/>
          <w:b/>
          <w:bCs/>
          <w:spacing w:val="40"/>
          <w:sz w:val="28"/>
          <w:szCs w:val="28"/>
          <w:lang w:eastAsia="ru-RU"/>
        </w:rPr>
        <w:t>СВЕДЕНИЯ</w:t>
      </w:r>
      <w:r w:rsidRPr="0008013F">
        <w:rPr>
          <w:rFonts w:ascii="Times New Roman" w:hAnsi="Times New Roman"/>
          <w:b/>
          <w:bCs/>
          <w:spacing w:val="80"/>
          <w:sz w:val="28"/>
          <w:szCs w:val="28"/>
          <w:lang w:eastAsia="ru-RU"/>
        </w:rPr>
        <w:br/>
      </w:r>
      <w:r w:rsidR="00D85F25" w:rsidRPr="00D85F25">
        <w:rPr>
          <w:rFonts w:ascii="Times New Roman" w:hAnsi="Times New Roman"/>
          <w:b/>
          <w:bCs/>
          <w:sz w:val="28"/>
          <w:szCs w:val="28"/>
          <w:lang w:eastAsia="ru-RU"/>
        </w:rPr>
        <w:t>о приборах учета (узлах учета) и местах</w:t>
      </w:r>
    </w:p>
    <w:p w:rsidR="0008013F" w:rsidRPr="0008013F" w:rsidRDefault="00D85F25" w:rsidP="00D85F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5F25">
        <w:rPr>
          <w:rFonts w:ascii="Times New Roman" w:hAnsi="Times New Roman"/>
          <w:b/>
          <w:bCs/>
          <w:sz w:val="28"/>
          <w:szCs w:val="28"/>
          <w:lang w:eastAsia="ru-RU"/>
        </w:rPr>
        <w:t>отбора проб сточных вод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5F25" w:rsidRPr="0008013F" w:rsidRDefault="00D85F25" w:rsidP="00D8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"/>
        <w:gridCol w:w="3065"/>
        <w:gridCol w:w="2917"/>
        <w:gridCol w:w="3115"/>
      </w:tblGrid>
      <w:tr w:rsidR="00D85F25" w:rsidRPr="0008013F" w:rsidTr="004610AC">
        <w:trPr>
          <w:cantSplit/>
        </w:trPr>
        <w:tc>
          <w:tcPr>
            <w:tcW w:w="269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94" w:type="pct"/>
          </w:tcPr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Показания приборов учета</w:t>
            </w:r>
          </w:p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на начало подачи ресурса</w:t>
            </w:r>
          </w:p>
          <w:p w:rsidR="00ED7521" w:rsidRPr="0008013F" w:rsidRDefault="00ED7521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дата их снятия</w:t>
            </w:r>
          </w:p>
        </w:tc>
        <w:tc>
          <w:tcPr>
            <w:tcW w:w="1517" w:type="pct"/>
          </w:tcPr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опломбирования</w:t>
            </w:r>
          </w:p>
        </w:tc>
        <w:tc>
          <w:tcPr>
            <w:tcW w:w="1621" w:type="pct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Дата очередной поверки</w:t>
            </w:r>
          </w:p>
        </w:tc>
      </w:tr>
      <w:tr w:rsidR="00D85F25" w:rsidRPr="0008013F" w:rsidTr="004610AC">
        <w:trPr>
          <w:cantSplit/>
        </w:trPr>
        <w:tc>
          <w:tcPr>
            <w:tcW w:w="269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1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85F25" w:rsidRPr="0008013F" w:rsidRDefault="00D85F25" w:rsidP="00D8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4"/>
        <w:gridCol w:w="3069"/>
        <w:gridCol w:w="1863"/>
        <w:gridCol w:w="1973"/>
        <w:gridCol w:w="2196"/>
      </w:tblGrid>
      <w:tr w:rsidR="00D85F25" w:rsidRPr="0008013F" w:rsidTr="004610AC">
        <w:trPr>
          <w:cantSplit/>
        </w:trPr>
        <w:tc>
          <w:tcPr>
            <w:tcW w:w="267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96" w:type="pct"/>
          </w:tcPr>
          <w:p w:rsidR="005C4526" w:rsidRDefault="00D85F25" w:rsidP="005C4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Расположение</w:t>
            </w:r>
          </w:p>
          <w:p w:rsidR="005C4526" w:rsidRDefault="005C4526" w:rsidP="005C4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приборов учета</w:t>
            </w:r>
          </w:p>
          <w:p w:rsidR="00D85F25" w:rsidRPr="0008013F" w:rsidRDefault="00D85F25" w:rsidP="005C4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(узлов учета)</w:t>
            </w:r>
          </w:p>
        </w:tc>
        <w:tc>
          <w:tcPr>
            <w:tcW w:w="969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Диаметр</w:t>
            </w:r>
          </w:p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приборов учета</w:t>
            </w:r>
          </w:p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(узлов учета), мм</w:t>
            </w:r>
          </w:p>
        </w:tc>
        <w:tc>
          <w:tcPr>
            <w:tcW w:w="1026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заводской</w:t>
            </w:r>
          </w:p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номер приборов</w:t>
            </w:r>
          </w:p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учета (узлов</w:t>
            </w:r>
          </w:p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учета)</w:t>
            </w:r>
          </w:p>
        </w:tc>
        <w:tc>
          <w:tcPr>
            <w:tcW w:w="1142" w:type="pct"/>
          </w:tcPr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Технический</w:t>
            </w:r>
          </w:p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паспорт прилагается</w:t>
            </w:r>
          </w:p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(указать количество</w:t>
            </w:r>
          </w:p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листов)</w:t>
            </w:r>
          </w:p>
        </w:tc>
      </w:tr>
      <w:tr w:rsidR="00D85F25" w:rsidRPr="0008013F" w:rsidTr="004610AC">
        <w:trPr>
          <w:cantSplit/>
        </w:trPr>
        <w:tc>
          <w:tcPr>
            <w:tcW w:w="267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6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2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85F25" w:rsidRPr="0008013F" w:rsidTr="004610AC">
        <w:trPr>
          <w:cantSplit/>
          <w:trHeight w:val="340"/>
        </w:trPr>
        <w:tc>
          <w:tcPr>
            <w:tcW w:w="267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7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7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85F25" w:rsidRPr="0008013F" w:rsidRDefault="00D85F25" w:rsidP="00D85F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"/>
        <w:gridCol w:w="4563"/>
        <w:gridCol w:w="4534"/>
      </w:tblGrid>
      <w:tr w:rsidR="00D85F25" w:rsidRPr="0008013F" w:rsidTr="004610AC">
        <w:trPr>
          <w:cantSplit/>
          <w:trHeight w:val="360"/>
        </w:trPr>
        <w:tc>
          <w:tcPr>
            <w:tcW w:w="269" w:type="pct"/>
          </w:tcPr>
          <w:p w:rsidR="00D85F25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3" w:type="pct"/>
          </w:tcPr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Расположение места отбора проб</w:t>
            </w:r>
          </w:p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сточных вод</w:t>
            </w:r>
          </w:p>
        </w:tc>
        <w:tc>
          <w:tcPr>
            <w:tcW w:w="2358" w:type="pct"/>
          </w:tcPr>
          <w:p w:rsidR="00D85F25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места отбора</w:t>
            </w:r>
          </w:p>
          <w:p w:rsidR="00D85F25" w:rsidRPr="0008013F" w:rsidRDefault="00D85F25" w:rsidP="00D85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F25">
              <w:rPr>
                <w:rFonts w:ascii="Times New Roman" w:hAnsi="Times New Roman"/>
                <w:sz w:val="24"/>
                <w:szCs w:val="24"/>
                <w:lang w:eastAsia="ru-RU"/>
              </w:rPr>
              <w:t>проб сточных вод</w:t>
            </w:r>
          </w:p>
        </w:tc>
      </w:tr>
      <w:tr w:rsidR="00D85F25" w:rsidRPr="0008013F" w:rsidTr="004610AC">
        <w:trPr>
          <w:cantSplit/>
          <w:trHeight w:val="167"/>
        </w:trPr>
        <w:tc>
          <w:tcPr>
            <w:tcW w:w="269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3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pct"/>
            <w:vAlign w:val="center"/>
          </w:tcPr>
          <w:p w:rsidR="00D85F25" w:rsidRPr="0008013F" w:rsidRDefault="00D85F25" w:rsidP="0046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5F25" w:rsidRPr="0008013F" w:rsidTr="004610AC">
        <w:trPr>
          <w:cantSplit/>
          <w:trHeight w:val="340"/>
        </w:trPr>
        <w:tc>
          <w:tcPr>
            <w:tcW w:w="269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3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pct"/>
            <w:vAlign w:val="bottom"/>
          </w:tcPr>
          <w:p w:rsidR="00D85F25" w:rsidRPr="0008013F" w:rsidRDefault="00D85F25" w:rsidP="004610A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06B8" w:rsidRPr="0008013F" w:rsidRDefault="001506B8" w:rsidP="001506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06B8">
        <w:rPr>
          <w:rFonts w:ascii="Times New Roman" w:hAnsi="Times New Roman"/>
          <w:sz w:val="24"/>
          <w:szCs w:val="24"/>
          <w:lang w:eastAsia="ru-RU"/>
        </w:rPr>
        <w:t>Схема расположения приборов учета (узлов учета) и мест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06B8">
        <w:rPr>
          <w:rFonts w:ascii="Times New Roman" w:hAnsi="Times New Roman"/>
          <w:sz w:val="24"/>
          <w:szCs w:val="24"/>
          <w:lang w:eastAsia="ru-RU"/>
        </w:rPr>
        <w:t>отбора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06B8">
        <w:rPr>
          <w:rFonts w:ascii="Times New Roman" w:hAnsi="Times New Roman"/>
          <w:sz w:val="24"/>
          <w:szCs w:val="24"/>
          <w:lang w:eastAsia="ru-RU"/>
        </w:rPr>
        <w:t>проб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06B8">
        <w:rPr>
          <w:rFonts w:ascii="Times New Roman" w:hAnsi="Times New Roman"/>
          <w:sz w:val="24"/>
          <w:szCs w:val="24"/>
          <w:lang w:eastAsia="ru-RU"/>
        </w:rPr>
        <w:t>сточных вод прилагается.</w:t>
      </w: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13F" w:rsidRPr="0008013F" w:rsidRDefault="0008013F" w:rsidP="0008013F">
      <w:pPr>
        <w:tabs>
          <w:tab w:val="right" w:pos="963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013F">
        <w:rPr>
          <w:rFonts w:ascii="Times New Roman" w:hAnsi="Times New Roman"/>
          <w:sz w:val="24"/>
          <w:szCs w:val="24"/>
          <w:lang w:eastAsia="ru-RU"/>
        </w:rPr>
        <w:t>Организация водопроводно-</w:t>
      </w:r>
      <w:r w:rsidRPr="0008013F">
        <w:rPr>
          <w:rFonts w:ascii="Times New Roman" w:hAnsi="Times New Roman"/>
          <w:sz w:val="24"/>
          <w:szCs w:val="24"/>
          <w:lang w:eastAsia="ru-RU"/>
        </w:rPr>
        <w:tab/>
        <w:t>Транзитная организация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"/>
        <w:gridCol w:w="601"/>
        <w:gridCol w:w="280"/>
        <w:gridCol w:w="2184"/>
        <w:gridCol w:w="350"/>
        <w:gridCol w:w="602"/>
        <w:gridCol w:w="350"/>
        <w:gridCol w:w="560"/>
        <w:gridCol w:w="168"/>
        <w:gridCol w:w="601"/>
        <w:gridCol w:w="252"/>
        <w:gridCol w:w="2310"/>
        <w:gridCol w:w="364"/>
        <w:gridCol w:w="602"/>
        <w:gridCol w:w="246"/>
      </w:tblGrid>
      <w:tr w:rsidR="0008013F" w:rsidRPr="0008013F" w:rsidTr="00A3002E">
        <w:tc>
          <w:tcPr>
            <w:tcW w:w="4536" w:type="dxa"/>
            <w:gridSpan w:val="7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канализационного хозяйства</w:t>
            </w:r>
          </w:p>
        </w:tc>
        <w:tc>
          <w:tcPr>
            <w:tcW w:w="560" w:type="dxa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vAlign w:val="bottom"/>
          </w:tcPr>
          <w:p w:rsidR="0008013F" w:rsidRPr="0008013F" w:rsidRDefault="0008013F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«Кропоткинский завод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3C0467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железобетонных изделий»</w:t>
            </w: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453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Default="00A843EB" w:rsidP="001E7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3EB" w:rsidRPr="0008013F" w:rsidTr="00A3002E"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60" w:type="dxa"/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A843EB" w:rsidRPr="0008013F" w:rsidRDefault="00A843EB" w:rsidP="001506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8013F" w:rsidRPr="0008013F" w:rsidRDefault="0008013F" w:rsidP="000801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8013F" w:rsidRPr="0008013F" w:rsidSect="00472C58"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418" w:header="397" w:footer="397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12" w:rsidRDefault="00122112">
      <w:r>
        <w:separator/>
      </w:r>
    </w:p>
  </w:endnote>
  <w:endnote w:type="continuationSeparator" w:id="0">
    <w:p w:rsidR="00122112" w:rsidRDefault="0012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B7F" w:rsidRPr="008470F0" w:rsidRDefault="009E3B7F" w:rsidP="008470F0">
    <w:pPr>
      <w:pStyle w:val="a5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8470F0">
      <w:rPr>
        <w:rStyle w:val="a7"/>
        <w:rFonts w:ascii="Times New Roman" w:hAnsi="Times New Roman"/>
        <w:sz w:val="20"/>
        <w:szCs w:val="20"/>
      </w:rPr>
      <w:fldChar w:fldCharType="begin"/>
    </w:r>
    <w:r w:rsidRPr="008470F0">
      <w:rPr>
        <w:rStyle w:val="a7"/>
        <w:rFonts w:ascii="Times New Roman" w:hAnsi="Times New Roman"/>
        <w:sz w:val="20"/>
        <w:szCs w:val="20"/>
      </w:rPr>
      <w:instrText xml:space="preserve"> PAGE </w:instrText>
    </w:r>
    <w:r w:rsidRPr="008470F0">
      <w:rPr>
        <w:rStyle w:val="a7"/>
        <w:rFonts w:ascii="Times New Roman" w:hAnsi="Times New Roman"/>
        <w:sz w:val="20"/>
        <w:szCs w:val="20"/>
      </w:rPr>
      <w:fldChar w:fldCharType="separate"/>
    </w:r>
    <w:r w:rsidR="00472C58">
      <w:rPr>
        <w:rStyle w:val="a7"/>
        <w:rFonts w:ascii="Times New Roman" w:hAnsi="Times New Roman"/>
        <w:noProof/>
        <w:sz w:val="20"/>
        <w:szCs w:val="20"/>
      </w:rPr>
      <w:t>1</w:t>
    </w:r>
    <w:r w:rsidRPr="008470F0">
      <w:rPr>
        <w:rStyle w:val="a7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B7F" w:rsidRDefault="009E3B7F">
    <w:pPr>
      <w:pStyle w:val="a5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fldChar w:fldCharType="begin"/>
    </w:r>
    <w:r>
      <w:rPr>
        <w:rFonts w:ascii="Times New Roman" w:hAnsi="Times New Roman"/>
        <w:sz w:val="16"/>
      </w:rPr>
      <w:instrText xml:space="preserve"> FILENAME  \* MERGEFORMAT </w:instrText>
    </w:r>
    <w:r>
      <w:rPr>
        <w:rFonts w:ascii="Times New Roman" w:hAnsi="Times New Roman"/>
        <w:sz w:val="16"/>
      </w:rPr>
      <w:fldChar w:fldCharType="separate"/>
    </w:r>
    <w:r w:rsidR="00472C58">
      <w:rPr>
        <w:rFonts w:ascii="Times New Roman" w:hAnsi="Times New Roman"/>
        <w:noProof/>
        <w:sz w:val="16"/>
      </w:rPr>
      <w:t>Инф-ция об условиях договора транспортировки сточных вод (постановление от 29.07.2013 N 645).docx</w:t>
    </w:r>
    <w:r>
      <w:rPr>
        <w:rFonts w:ascii="Times New Roman" w:hAnsi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12" w:rsidRPr="002D68C5" w:rsidRDefault="00122112" w:rsidP="002D68C5">
      <w:pPr>
        <w:spacing w:after="0"/>
        <w:rPr>
          <w:rFonts w:ascii="Times New Roman" w:hAnsi="Times New Roman"/>
          <w:sz w:val="20"/>
          <w:szCs w:val="20"/>
        </w:rPr>
      </w:pPr>
      <w:r w:rsidRPr="002D68C5">
        <w:rPr>
          <w:rFonts w:ascii="Times New Roman" w:hAnsi="Times New Roman"/>
          <w:sz w:val="20"/>
          <w:szCs w:val="20"/>
        </w:rPr>
        <w:separator/>
      </w:r>
    </w:p>
  </w:footnote>
  <w:footnote w:type="continuationSeparator" w:id="0">
    <w:p w:rsidR="00122112" w:rsidRDefault="00122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B7F" w:rsidRDefault="009E3B7F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8A4"/>
    <w:multiLevelType w:val="hybridMultilevel"/>
    <w:tmpl w:val="49B6235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D1C46"/>
    <w:multiLevelType w:val="hybridMultilevel"/>
    <w:tmpl w:val="80E41842"/>
    <w:lvl w:ilvl="0" w:tplc="20D4EB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A82576"/>
    <w:multiLevelType w:val="hybridMultilevel"/>
    <w:tmpl w:val="C888A33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0E6CE6"/>
    <w:multiLevelType w:val="hybridMultilevel"/>
    <w:tmpl w:val="E8746B0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F1572E"/>
    <w:multiLevelType w:val="hybridMultilevel"/>
    <w:tmpl w:val="7DE6744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8"/>
    <w:rsid w:val="00002F1B"/>
    <w:rsid w:val="00003E9D"/>
    <w:rsid w:val="00013194"/>
    <w:rsid w:val="00030E05"/>
    <w:rsid w:val="0003644A"/>
    <w:rsid w:val="0008013F"/>
    <w:rsid w:val="000845D0"/>
    <w:rsid w:val="000927ED"/>
    <w:rsid w:val="00094801"/>
    <w:rsid w:val="00097918"/>
    <w:rsid w:val="000A370A"/>
    <w:rsid w:val="000A712C"/>
    <w:rsid w:val="000C066B"/>
    <w:rsid w:val="000C6C2E"/>
    <w:rsid w:val="000E684C"/>
    <w:rsid w:val="00117592"/>
    <w:rsid w:val="00122112"/>
    <w:rsid w:val="001506B8"/>
    <w:rsid w:val="00160A96"/>
    <w:rsid w:val="00174B8B"/>
    <w:rsid w:val="001808E5"/>
    <w:rsid w:val="001828A6"/>
    <w:rsid w:val="001843A5"/>
    <w:rsid w:val="00186F3B"/>
    <w:rsid w:val="00191118"/>
    <w:rsid w:val="00197DBE"/>
    <w:rsid w:val="001A75FA"/>
    <w:rsid w:val="001C4EBD"/>
    <w:rsid w:val="001C5F80"/>
    <w:rsid w:val="001D2F1D"/>
    <w:rsid w:val="001F26E8"/>
    <w:rsid w:val="001F3880"/>
    <w:rsid w:val="001F5BDA"/>
    <w:rsid w:val="002018D9"/>
    <w:rsid w:val="00212F14"/>
    <w:rsid w:val="002668B9"/>
    <w:rsid w:val="00267A81"/>
    <w:rsid w:val="0027137A"/>
    <w:rsid w:val="00272726"/>
    <w:rsid w:val="0029634E"/>
    <w:rsid w:val="002A5046"/>
    <w:rsid w:val="002A5F5A"/>
    <w:rsid w:val="002B728D"/>
    <w:rsid w:val="002D287A"/>
    <w:rsid w:val="002D68C5"/>
    <w:rsid w:val="002F10CC"/>
    <w:rsid w:val="002F7975"/>
    <w:rsid w:val="00303723"/>
    <w:rsid w:val="003128FB"/>
    <w:rsid w:val="00317996"/>
    <w:rsid w:val="00321246"/>
    <w:rsid w:val="00323AF9"/>
    <w:rsid w:val="00323EBC"/>
    <w:rsid w:val="00325E70"/>
    <w:rsid w:val="00357E13"/>
    <w:rsid w:val="003776B2"/>
    <w:rsid w:val="00383A49"/>
    <w:rsid w:val="003858BC"/>
    <w:rsid w:val="00392ECD"/>
    <w:rsid w:val="00396158"/>
    <w:rsid w:val="003C0467"/>
    <w:rsid w:val="003D5BF1"/>
    <w:rsid w:val="003D6FC8"/>
    <w:rsid w:val="003E36EA"/>
    <w:rsid w:val="00420EA3"/>
    <w:rsid w:val="0042379E"/>
    <w:rsid w:val="00425D14"/>
    <w:rsid w:val="0045106F"/>
    <w:rsid w:val="0045130B"/>
    <w:rsid w:val="004610AC"/>
    <w:rsid w:val="00462269"/>
    <w:rsid w:val="00462B2C"/>
    <w:rsid w:val="00472C58"/>
    <w:rsid w:val="00481D60"/>
    <w:rsid w:val="004857B8"/>
    <w:rsid w:val="00497DFC"/>
    <w:rsid w:val="004A3EB2"/>
    <w:rsid w:val="004A4372"/>
    <w:rsid w:val="004C321F"/>
    <w:rsid w:val="004C416F"/>
    <w:rsid w:val="004D3B04"/>
    <w:rsid w:val="004E6E94"/>
    <w:rsid w:val="004F257C"/>
    <w:rsid w:val="0051125F"/>
    <w:rsid w:val="00554BEC"/>
    <w:rsid w:val="00561CF9"/>
    <w:rsid w:val="00597971"/>
    <w:rsid w:val="005A3CC4"/>
    <w:rsid w:val="005A762F"/>
    <w:rsid w:val="005B6EEE"/>
    <w:rsid w:val="005C4526"/>
    <w:rsid w:val="005D3925"/>
    <w:rsid w:val="005D618F"/>
    <w:rsid w:val="005D7484"/>
    <w:rsid w:val="005E0D2B"/>
    <w:rsid w:val="005E4CDF"/>
    <w:rsid w:val="005F4F4D"/>
    <w:rsid w:val="00616178"/>
    <w:rsid w:val="0063547C"/>
    <w:rsid w:val="00644DB7"/>
    <w:rsid w:val="00647200"/>
    <w:rsid w:val="00660F03"/>
    <w:rsid w:val="0066107D"/>
    <w:rsid w:val="00665388"/>
    <w:rsid w:val="006807B8"/>
    <w:rsid w:val="006871DD"/>
    <w:rsid w:val="00693D02"/>
    <w:rsid w:val="006C1D71"/>
    <w:rsid w:val="006F6187"/>
    <w:rsid w:val="00716A59"/>
    <w:rsid w:val="00745567"/>
    <w:rsid w:val="007655A3"/>
    <w:rsid w:val="00776E60"/>
    <w:rsid w:val="00776FD8"/>
    <w:rsid w:val="00786F0A"/>
    <w:rsid w:val="007928E4"/>
    <w:rsid w:val="00793E48"/>
    <w:rsid w:val="007B1E85"/>
    <w:rsid w:val="007B7BC5"/>
    <w:rsid w:val="007C216A"/>
    <w:rsid w:val="007D5F21"/>
    <w:rsid w:val="007D74AF"/>
    <w:rsid w:val="007E2888"/>
    <w:rsid w:val="007F0C17"/>
    <w:rsid w:val="00814060"/>
    <w:rsid w:val="00841C67"/>
    <w:rsid w:val="008422FA"/>
    <w:rsid w:val="008470F0"/>
    <w:rsid w:val="00862043"/>
    <w:rsid w:val="00881821"/>
    <w:rsid w:val="00896F39"/>
    <w:rsid w:val="008A0395"/>
    <w:rsid w:val="008A53ED"/>
    <w:rsid w:val="008B0D94"/>
    <w:rsid w:val="008B6D6D"/>
    <w:rsid w:val="008C6772"/>
    <w:rsid w:val="008E12AD"/>
    <w:rsid w:val="009049A0"/>
    <w:rsid w:val="00907108"/>
    <w:rsid w:val="009105BF"/>
    <w:rsid w:val="00911C3A"/>
    <w:rsid w:val="00921E0D"/>
    <w:rsid w:val="009235FF"/>
    <w:rsid w:val="00927FAC"/>
    <w:rsid w:val="00940075"/>
    <w:rsid w:val="00955068"/>
    <w:rsid w:val="00971102"/>
    <w:rsid w:val="009733AC"/>
    <w:rsid w:val="00977F4C"/>
    <w:rsid w:val="0098678D"/>
    <w:rsid w:val="009A3ABB"/>
    <w:rsid w:val="009A6F7B"/>
    <w:rsid w:val="009B3C2F"/>
    <w:rsid w:val="009E201E"/>
    <w:rsid w:val="009E3B7F"/>
    <w:rsid w:val="009F7892"/>
    <w:rsid w:val="00A163BD"/>
    <w:rsid w:val="00A23D5D"/>
    <w:rsid w:val="00A3002E"/>
    <w:rsid w:val="00A35D7F"/>
    <w:rsid w:val="00A363EC"/>
    <w:rsid w:val="00A76227"/>
    <w:rsid w:val="00A843EB"/>
    <w:rsid w:val="00A85EC7"/>
    <w:rsid w:val="00AA6C97"/>
    <w:rsid w:val="00AB2D12"/>
    <w:rsid w:val="00AF1863"/>
    <w:rsid w:val="00B022A0"/>
    <w:rsid w:val="00B068EC"/>
    <w:rsid w:val="00B47707"/>
    <w:rsid w:val="00B54827"/>
    <w:rsid w:val="00B57179"/>
    <w:rsid w:val="00B6674D"/>
    <w:rsid w:val="00B72F48"/>
    <w:rsid w:val="00B81B76"/>
    <w:rsid w:val="00B86F7C"/>
    <w:rsid w:val="00B90387"/>
    <w:rsid w:val="00BE3E30"/>
    <w:rsid w:val="00BE500A"/>
    <w:rsid w:val="00BE538D"/>
    <w:rsid w:val="00BE7044"/>
    <w:rsid w:val="00C273B4"/>
    <w:rsid w:val="00C345B8"/>
    <w:rsid w:val="00C363F6"/>
    <w:rsid w:val="00C50740"/>
    <w:rsid w:val="00C56BAF"/>
    <w:rsid w:val="00C741F7"/>
    <w:rsid w:val="00C873DB"/>
    <w:rsid w:val="00C91CC6"/>
    <w:rsid w:val="00C95D34"/>
    <w:rsid w:val="00CC26B5"/>
    <w:rsid w:val="00CD585D"/>
    <w:rsid w:val="00D00A3E"/>
    <w:rsid w:val="00D02D2C"/>
    <w:rsid w:val="00D176FD"/>
    <w:rsid w:val="00D26159"/>
    <w:rsid w:val="00D4361A"/>
    <w:rsid w:val="00D7298A"/>
    <w:rsid w:val="00D75025"/>
    <w:rsid w:val="00D815EE"/>
    <w:rsid w:val="00D85F25"/>
    <w:rsid w:val="00D92F9F"/>
    <w:rsid w:val="00D96A6B"/>
    <w:rsid w:val="00DA7BB1"/>
    <w:rsid w:val="00DB3A63"/>
    <w:rsid w:val="00DC55E6"/>
    <w:rsid w:val="00DD6738"/>
    <w:rsid w:val="00DE66B2"/>
    <w:rsid w:val="00DF4D2F"/>
    <w:rsid w:val="00E02EEB"/>
    <w:rsid w:val="00E036A5"/>
    <w:rsid w:val="00E10BD1"/>
    <w:rsid w:val="00E14E80"/>
    <w:rsid w:val="00E24568"/>
    <w:rsid w:val="00E41D34"/>
    <w:rsid w:val="00E71D17"/>
    <w:rsid w:val="00E73795"/>
    <w:rsid w:val="00E77002"/>
    <w:rsid w:val="00E9485F"/>
    <w:rsid w:val="00EA0BD0"/>
    <w:rsid w:val="00EA7016"/>
    <w:rsid w:val="00ED06F6"/>
    <w:rsid w:val="00ED7521"/>
    <w:rsid w:val="00EE6EDF"/>
    <w:rsid w:val="00EF0B51"/>
    <w:rsid w:val="00F02734"/>
    <w:rsid w:val="00F30A4F"/>
    <w:rsid w:val="00F63EED"/>
    <w:rsid w:val="00FA18D8"/>
    <w:rsid w:val="00FB37B6"/>
    <w:rsid w:val="00FC38F2"/>
    <w:rsid w:val="00FD56F3"/>
    <w:rsid w:val="00FF03CB"/>
    <w:rsid w:val="00FF43C1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 CYR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18"/>
    <w:rPr>
      <w:rFonts w:ascii="Calibri" w:hAnsi="Calibri"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741F7"/>
    <w:pPr>
      <w:keepNext/>
      <w:spacing w:after="0" w:line="240" w:lineRule="auto"/>
      <w:jc w:val="both"/>
      <w:outlineLvl w:val="2"/>
    </w:pPr>
    <w:rPr>
      <w:rFonts w:cs="Calibri"/>
      <w:b/>
      <w:bCs/>
      <w:spacing w:val="-2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741F7"/>
    <w:rPr>
      <w:rFonts w:ascii="Calibri" w:hAnsi="Calibri" w:cs="Calibri"/>
      <w:b/>
      <w:bCs/>
      <w:spacing w:val="-20"/>
      <w:sz w:val="36"/>
      <w:szCs w:val="3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Calibri" w:hAnsi="Calibri" w:cs="Times New Roman"/>
      <w:lang w:val="x-none" w:eastAsia="en-US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Calibri" w:hAnsi="Calibri" w:cs="Times New Roman"/>
      <w:lang w:val="x-none" w:eastAsia="en-US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191118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191118"/>
    <w:rPr>
      <w:rFonts w:ascii="Calibri" w:hAnsi="Calibri" w:cs="Times New Roman"/>
      <w:lang w:val="ru-RU" w:eastAsia="ru-RU" w:bidi="ar-SA"/>
    </w:rPr>
  </w:style>
  <w:style w:type="character" w:styleId="aa">
    <w:name w:val="footnote reference"/>
    <w:basedOn w:val="a0"/>
    <w:uiPriority w:val="99"/>
    <w:semiHidden/>
    <w:rsid w:val="00191118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191118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345B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425D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customStyle="1" w:styleId="af">
    <w:name w:val="Номер"/>
    <w:basedOn w:val="a"/>
    <w:uiPriority w:val="99"/>
    <w:rsid w:val="007655A3"/>
    <w:pPr>
      <w:spacing w:before="60" w:after="6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paragraph" w:customStyle="1" w:styleId="af0">
    <w:name w:val="Постановление"/>
    <w:basedOn w:val="a"/>
    <w:uiPriority w:val="99"/>
    <w:rsid w:val="00C741F7"/>
    <w:pPr>
      <w:spacing w:after="0" w:line="360" w:lineRule="atLeast"/>
      <w:jc w:val="center"/>
    </w:pPr>
    <w:rPr>
      <w:rFonts w:cs="Calibri"/>
      <w:spacing w:val="6"/>
      <w:sz w:val="32"/>
      <w:szCs w:val="32"/>
      <w:lang w:eastAsia="ru-RU"/>
    </w:rPr>
  </w:style>
  <w:style w:type="paragraph" w:customStyle="1" w:styleId="2">
    <w:name w:val="Вертикальный отступ 2"/>
    <w:basedOn w:val="a"/>
    <w:uiPriority w:val="99"/>
    <w:rsid w:val="00C741F7"/>
    <w:pPr>
      <w:spacing w:after="0" w:line="240" w:lineRule="auto"/>
      <w:jc w:val="center"/>
    </w:pPr>
    <w:rPr>
      <w:rFonts w:cs="Calibri"/>
      <w:b/>
      <w:bCs/>
      <w:sz w:val="32"/>
      <w:szCs w:val="32"/>
      <w:lang w:eastAsia="ru-RU"/>
    </w:rPr>
  </w:style>
  <w:style w:type="paragraph" w:customStyle="1" w:styleId="1">
    <w:name w:val="Вертикальный отступ 1"/>
    <w:basedOn w:val="a"/>
    <w:uiPriority w:val="99"/>
    <w:rsid w:val="00C741F7"/>
    <w:pPr>
      <w:spacing w:after="0" w:line="240" w:lineRule="auto"/>
      <w:jc w:val="center"/>
    </w:pPr>
    <w:rPr>
      <w:rFonts w:cs="Calibri"/>
      <w:sz w:val="28"/>
      <w:szCs w:val="28"/>
      <w:lang w:val="en-US" w:eastAsia="ru-RU"/>
    </w:rPr>
  </w:style>
  <w:style w:type="table" w:customStyle="1" w:styleId="10">
    <w:name w:val="Сетка таблицы1"/>
    <w:basedOn w:val="a1"/>
    <w:next w:val="ac"/>
    <w:uiPriority w:val="99"/>
    <w:rsid w:val="00C741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rsid w:val="00C741F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 CYR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18"/>
    <w:rPr>
      <w:rFonts w:ascii="Calibri" w:hAnsi="Calibri"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741F7"/>
    <w:pPr>
      <w:keepNext/>
      <w:spacing w:after="0" w:line="240" w:lineRule="auto"/>
      <w:jc w:val="both"/>
      <w:outlineLvl w:val="2"/>
    </w:pPr>
    <w:rPr>
      <w:rFonts w:cs="Calibri"/>
      <w:b/>
      <w:bCs/>
      <w:spacing w:val="-2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741F7"/>
    <w:rPr>
      <w:rFonts w:ascii="Calibri" w:hAnsi="Calibri" w:cs="Calibri"/>
      <w:b/>
      <w:bCs/>
      <w:spacing w:val="-20"/>
      <w:sz w:val="36"/>
      <w:szCs w:val="3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Calibri" w:hAnsi="Calibri" w:cs="Times New Roman"/>
      <w:lang w:val="x-none" w:eastAsia="en-US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Calibri" w:hAnsi="Calibri" w:cs="Times New Roman"/>
      <w:lang w:val="x-none" w:eastAsia="en-US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191118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191118"/>
    <w:rPr>
      <w:rFonts w:ascii="Calibri" w:hAnsi="Calibri" w:cs="Times New Roman"/>
      <w:lang w:val="ru-RU" w:eastAsia="ru-RU" w:bidi="ar-SA"/>
    </w:rPr>
  </w:style>
  <w:style w:type="character" w:styleId="aa">
    <w:name w:val="footnote reference"/>
    <w:basedOn w:val="a0"/>
    <w:uiPriority w:val="99"/>
    <w:semiHidden/>
    <w:rsid w:val="00191118"/>
    <w:rPr>
      <w:rFonts w:cs="Times New Roman"/>
      <w:vertAlign w:val="superscript"/>
    </w:rPr>
  </w:style>
  <w:style w:type="paragraph" w:styleId="ab">
    <w:name w:val="Normal (Web)"/>
    <w:basedOn w:val="a"/>
    <w:uiPriority w:val="99"/>
    <w:rsid w:val="00191118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345B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425D1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customStyle="1" w:styleId="af">
    <w:name w:val="Номер"/>
    <w:basedOn w:val="a"/>
    <w:uiPriority w:val="99"/>
    <w:rsid w:val="007655A3"/>
    <w:pPr>
      <w:spacing w:before="60" w:after="6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paragraph" w:customStyle="1" w:styleId="af0">
    <w:name w:val="Постановление"/>
    <w:basedOn w:val="a"/>
    <w:uiPriority w:val="99"/>
    <w:rsid w:val="00C741F7"/>
    <w:pPr>
      <w:spacing w:after="0" w:line="360" w:lineRule="atLeast"/>
      <w:jc w:val="center"/>
    </w:pPr>
    <w:rPr>
      <w:rFonts w:cs="Calibri"/>
      <w:spacing w:val="6"/>
      <w:sz w:val="32"/>
      <w:szCs w:val="32"/>
      <w:lang w:eastAsia="ru-RU"/>
    </w:rPr>
  </w:style>
  <w:style w:type="paragraph" w:customStyle="1" w:styleId="2">
    <w:name w:val="Вертикальный отступ 2"/>
    <w:basedOn w:val="a"/>
    <w:uiPriority w:val="99"/>
    <w:rsid w:val="00C741F7"/>
    <w:pPr>
      <w:spacing w:after="0" w:line="240" w:lineRule="auto"/>
      <w:jc w:val="center"/>
    </w:pPr>
    <w:rPr>
      <w:rFonts w:cs="Calibri"/>
      <w:b/>
      <w:bCs/>
      <w:sz w:val="32"/>
      <w:szCs w:val="32"/>
      <w:lang w:eastAsia="ru-RU"/>
    </w:rPr>
  </w:style>
  <w:style w:type="paragraph" w:customStyle="1" w:styleId="1">
    <w:name w:val="Вертикальный отступ 1"/>
    <w:basedOn w:val="a"/>
    <w:uiPriority w:val="99"/>
    <w:rsid w:val="00C741F7"/>
    <w:pPr>
      <w:spacing w:after="0" w:line="240" w:lineRule="auto"/>
      <w:jc w:val="center"/>
    </w:pPr>
    <w:rPr>
      <w:rFonts w:cs="Calibri"/>
      <w:sz w:val="28"/>
      <w:szCs w:val="28"/>
      <w:lang w:val="en-US" w:eastAsia="ru-RU"/>
    </w:rPr>
  </w:style>
  <w:style w:type="table" w:customStyle="1" w:styleId="10">
    <w:name w:val="Сетка таблицы1"/>
    <w:basedOn w:val="a1"/>
    <w:next w:val="ac"/>
    <w:uiPriority w:val="99"/>
    <w:rsid w:val="00C741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rsid w:val="00C741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5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4775</Words>
  <Characters>27218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koksharova</dc:creator>
  <cp:lastModifiedBy>RePack by Diakov</cp:lastModifiedBy>
  <cp:revision>11</cp:revision>
  <cp:lastPrinted>2013-12-11T08:59:00Z</cp:lastPrinted>
  <dcterms:created xsi:type="dcterms:W3CDTF">2024-01-15T11:45:00Z</dcterms:created>
  <dcterms:modified xsi:type="dcterms:W3CDTF">2024-12-23T06:35:00Z</dcterms:modified>
</cp:coreProperties>
</file>